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88E3" w14:textId="77777777" w:rsidR="00214FB4" w:rsidRDefault="008D3B5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7ADC3676" wp14:editId="6D22547C">
            <wp:simplePos x="0" y="0"/>
            <wp:positionH relativeFrom="column">
              <wp:posOffset>-361950</wp:posOffset>
            </wp:positionH>
            <wp:positionV relativeFrom="paragraph">
              <wp:posOffset>153035</wp:posOffset>
            </wp:positionV>
            <wp:extent cx="2000250" cy="620345"/>
            <wp:effectExtent l="0" t="0" r="0" b="889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14675" w14:textId="77777777" w:rsidR="00214FB4" w:rsidRDefault="001E51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right"/>
        <w:rPr>
          <w:rFonts w:ascii="Arial Narrow" w:eastAsia="Arial Narrow" w:hAnsi="Arial Narrow" w:cs="Arial Narrow"/>
          <w:b/>
          <w:color w:val="000000"/>
          <w:sz w:val="44"/>
          <w:szCs w:val="44"/>
        </w:rPr>
      </w:pPr>
      <w:r>
        <w:rPr>
          <w:rFonts w:ascii="Arial Narrow" w:eastAsia="Arial Narrow" w:hAnsi="Arial Narrow" w:cs="Arial Narrow"/>
          <w:b/>
          <w:color w:val="000000"/>
          <w:sz w:val="44"/>
          <w:szCs w:val="44"/>
        </w:rPr>
        <w:t xml:space="preserve">SÚHLAS SO ZARADENÍM NEHNUTEĽNOSTI </w:t>
      </w:r>
    </w:p>
    <w:p w14:paraId="36E8AFC0" w14:textId="77777777" w:rsidR="00214FB4" w:rsidRDefault="001E513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contextualSpacing/>
        <w:jc w:val="right"/>
        <w:rPr>
          <w:rFonts w:ascii="Arial Narrow" w:eastAsia="Arial Narrow" w:hAnsi="Arial Narrow" w:cs="Arial Narrow"/>
          <w:b/>
          <w:color w:val="000000"/>
          <w:sz w:val="44"/>
          <w:szCs w:val="44"/>
        </w:rPr>
      </w:pPr>
      <w:r>
        <w:rPr>
          <w:rFonts w:ascii="Arial Narrow" w:eastAsia="Arial Narrow" w:hAnsi="Arial Narrow" w:cs="Arial Narrow"/>
          <w:b/>
          <w:color w:val="000000"/>
          <w:sz w:val="44"/>
          <w:szCs w:val="44"/>
        </w:rPr>
        <w:t xml:space="preserve">DO PONUKY REALITNEJ KANCELÁRIE </w:t>
      </w:r>
    </w:p>
    <w:p w14:paraId="17AB29E6" w14:textId="77777777" w:rsidR="00214FB4" w:rsidRDefault="001E51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hidden="0" allowOverlap="1" wp14:anchorId="077BE919" wp14:editId="4A601182">
                <wp:simplePos x="0" y="0"/>
                <wp:positionH relativeFrom="margin">
                  <wp:posOffset>-155574</wp:posOffset>
                </wp:positionH>
                <wp:positionV relativeFrom="paragraph">
                  <wp:posOffset>144780</wp:posOffset>
                </wp:positionV>
                <wp:extent cx="6640195" cy="8992925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8992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76B3A" id="Obdĺžnik 1" o:spid="_x0000_s1026" style="position:absolute;margin-left:-12.25pt;margin-top:11.4pt;width:522.85pt;height:708.1pt;z-index:-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a6JwIAAD4EAAAOAAAAZHJzL2Uyb0RvYy54bWysU82O0zAQviPxDpbvNEnVlk3UdLV0KUJa&#10;2JUWHsCxncRaxzZjt2l5NA57gvdi4nRL+REHRCJZHs/488z3zSwv950mOwleWVPSbJJSIg23Qpmm&#10;pB8/bF5cUOIDM4Jpa2RJD9LTy9XzZ8veFXJqW6uFBIIgxhe9K2kbgiuSxPNWdsxPrJMGnbWFjgU0&#10;oUkEsB7RO51M03SR9BaEA8ul93h6PTrpKuLXteThtq69DESXFHMLcYW4VsOarJasaIC5VvFjGuwf&#10;suiYMvjoCeqaBUa2oH6D6hQH620dJtx2ia1rxWWsAavJ0l+quW+Zk7EWJMe7E03+/8Hy97s7IEqg&#10;dpQY1qFEt5X4+uXbo1EPJBv46Z0vMOze3cFQoXc3lj94Yuy6ZaaRVwC2byUTmFWMT366MBger5Kq&#10;f2cFwrNtsJGqfQ3dAIgkkH1U5HBSRO4D4Xi4WMzSLJ9TwtF3kefTfDofckpY8XTdgQ9vpO3IsCkp&#10;oOQRnu1ufBhDn0Ji+lYrsVFaRwOaaq2B7Bi2x6vN8B/R/XmYNqQvaT7Ht/8OkcbvTxCdCtjnWnVY&#10;ximIFQNvr42IXRiY0uMeq9MGi3zibtSgsuKAPIIdmxiHDjethc+U9NjAJfWftgwkJfqtQS3ybDYb&#10;Oj4as/nLKRpw7qnOPcxwhCppoGTcrsM4JVsHqmnxpSzWbuwV6leryOyQ35jVMVls0qjNcaCGKTi3&#10;Y9SPsV99BwAA//8DAFBLAwQUAAYACAAAACEAOkcQpOEAAAAMAQAADwAAAGRycy9kb3ducmV2Lnht&#10;bEyPwU7DMAyG70i8Q2QkblvaMKZRmk4IbeLCZQW2a9KYplqTVE22lbfHO8HNlj/9/v5yPbmenXGM&#10;XfAS8nkGDH0TTOdbCZ8f29kKWEzKG9UHjxJ+MMK6ur0pVWHCxe/wXKeWUYiPhZJgUxoKzmNj0ak4&#10;DwN6un2H0alE69hyM6oLhbueiyxbcqc6Tx+sGvDVYnOsT07C8i3l293m0G5y+7XX7ytdH7mW8v5u&#10;enkGlnBKfzBc9UkdKnLS4eRNZL2EmVg8EipBCKpwBTKRC2CapsXDUwa8Kvn/EtUvAAAA//8DAFBL&#10;AQItABQABgAIAAAAIQC2gziS/gAAAOEBAAATAAAAAAAAAAAAAAAAAAAAAABbQ29udGVudF9UeXBl&#10;c10ueG1sUEsBAi0AFAAGAAgAAAAhADj9If/WAAAAlAEAAAsAAAAAAAAAAAAAAAAALwEAAF9yZWxz&#10;Ly5yZWxzUEsBAi0AFAAGAAgAAAAhAALqZronAgAAPgQAAA4AAAAAAAAAAAAAAAAALgIAAGRycy9l&#10;Mm9Eb2MueG1sUEsBAi0AFAAGAAgAAAAhADpHEKThAAAADAEAAA8AAAAAAAAAAAAAAAAAgQQAAGRy&#10;cy9kb3ducmV2LnhtbFBLBQYAAAAABAAEAPMAAACPBQAAAAA=&#10;" fillcolor="#bfbfbf">
                <w10:wrap anchorx="margin"/>
              </v:rect>
            </w:pict>
          </mc:Fallback>
        </mc:AlternateContent>
      </w:r>
    </w:p>
    <w:p w14:paraId="1C732B88" w14:textId="68A3EF88" w:rsidR="00214FB4" w:rsidRDefault="008F0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4291F70" wp14:editId="68A80AEA">
                <wp:simplePos x="0" y="0"/>
                <wp:positionH relativeFrom="margin">
                  <wp:posOffset>3664585</wp:posOffset>
                </wp:positionH>
                <wp:positionV relativeFrom="paragraph">
                  <wp:posOffset>95250</wp:posOffset>
                </wp:positionV>
                <wp:extent cx="243840" cy="228600"/>
                <wp:effectExtent l="0" t="0" r="22860" b="1905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3B60" w14:textId="77777777" w:rsidR="008F0572" w:rsidRDefault="008F0572" w:rsidP="008F0572">
                            <w:pPr>
                              <w:pStyle w:val="Odsekzoznamu"/>
                              <w:ind w:leftChars="0" w:left="360"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91F70" id="Obdĺžnik 21" o:spid="_x0000_s1026" style="position:absolute;left:0;text-align:left;margin-left:288.55pt;margin-top:7.5pt;width:19.2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dMAIAAEkEAAAOAAAAZHJzL2Uyb0RvYy54bWysVM2O0zAQviPxDpbvNGlol27UdLXqUoS0&#10;sCstPIDjOIm1/mPsNimPxmFP8F5MnLZ0gRMiB8vjmfk8833jLK96rchOgJfWFHQ6SSkRhttKmqag&#10;nz9tXi0o8YGZiilrREH3wtOr1csXy87lIrOtVZUAgiDG550raBuCy5PE81Zo5ifWCYPO2oJmAU1o&#10;kgpYh+haJVmaXiSdhcqB5cJ7PL0ZnXQV8eta8HBX114EogqKtYW4QlzLYU1WS5Y3wFwr+aEM9g9V&#10;aCYNXnqCumGBkS3IP6C05GC9rcOEW53YupZcxB6wm2n6WzcPLXMi9oLkeHeiyf8/WP5xdw9EVgXN&#10;ppQYplGju7L6/u3Hk5GPBA+Roc75HAMf3D0MPXp3a/mjJ8auW2YacQ1gu1awCuuK8cmzhMHwmErK&#10;7oOtEJ9tg41k9TXoARBpIH3UZH/SRPSBcDzMZq8XM1SOoyvLFhdp1Cxh+THZgQ/vhNVk2BQUUPII&#10;zna3PmDxGHoMicVbJauNVCoa0JRrBWTHcDw28Rv6xRR/HqYM6Qp6Oc/mEfmZz59DpPH7G4SWAedc&#10;SV3QxSmI5QNrb00VpzAwqcY93q8MlnFkblQg9GV/EKO01R4JBTvOM74/3LQWvlLS4SwX1H/ZMhCU&#10;qPcGRbmczgYKQzRm8zcZGnDuKc89zHCEKmigZNyuw/hgtg5k0+JN00iDsdcoZC0jyUOpY1WHunFe&#10;I5GHtzU8iHM7Rv36A6x+AgAA//8DAFBLAwQUAAYACAAAACEANzXGOt0AAAAJAQAADwAAAGRycy9k&#10;b3ducmV2LnhtbEyPwU7DMBBE70j8g7VI3KidorQ0xKkQqEgc2/TCbRNvk0BsR7HTBr6e5QTH1TzN&#10;vsm3s+3FmcbQeachWSgQ5GpvOtdoOJa7uwcQIaIz2HtHGr4owLa4vsoxM/7i9nQ+xEZwiQsZamhj&#10;HDIpQ92SxbDwAznOTn60GPkcG2lGvHC57eVSqZW02Dn+0OJAzy3Vn4fJaqi65RG/9+WrspvdfXyb&#10;y4/p/UXr25v56RFEpDn+wfCrz+pQsFPlJ2eC6DWk63XCKAcpb2JglaQpiIqTRIEscvl/QfEDAAD/&#10;/wMAUEsBAi0AFAAGAAgAAAAhALaDOJL+AAAA4QEAABMAAAAAAAAAAAAAAAAAAAAAAFtDb250ZW50&#10;X1R5cGVzXS54bWxQSwECLQAUAAYACAAAACEAOP0h/9YAAACUAQAACwAAAAAAAAAAAAAAAAAvAQAA&#10;X3JlbHMvLnJlbHNQSwECLQAUAAYACAAAACEA1KjoHTACAABJBAAADgAAAAAAAAAAAAAAAAAuAgAA&#10;ZHJzL2Uyb0RvYy54bWxQSwECLQAUAAYACAAAACEANzXGOt0AAAAJAQAADwAAAAAAAAAAAAAAAACK&#10;BAAAZHJzL2Rvd25yZXYueG1sUEsFBgAAAAAEAAQA8wAAAJQFAAAAAA==&#10;">
                <v:textbox>
                  <w:txbxContent>
                    <w:p w14:paraId="2D293B60" w14:textId="77777777" w:rsidR="008F0572" w:rsidRDefault="008F0572" w:rsidP="008F0572">
                      <w:pPr>
                        <w:pStyle w:val="Odsekzoznamu"/>
                        <w:ind w:leftChars="0" w:left="360" w:firstLineChars="0"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8F440EC" wp14:editId="5D6B74E0">
                <wp:simplePos x="0" y="0"/>
                <wp:positionH relativeFrom="margin">
                  <wp:posOffset>1675765</wp:posOffset>
                </wp:positionH>
                <wp:positionV relativeFrom="paragraph">
                  <wp:posOffset>102870</wp:posOffset>
                </wp:positionV>
                <wp:extent cx="243840" cy="228600"/>
                <wp:effectExtent l="0" t="0" r="22860" b="1905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79116" w14:textId="77777777" w:rsidR="008F0572" w:rsidRDefault="008F0572" w:rsidP="008B2445">
                            <w:pPr>
                              <w:ind w:leftChars="0" w:left="0"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440EC" id="Obdĺžnik 20" o:spid="_x0000_s1027" style="position:absolute;left:0;text-align:left;margin-left:131.95pt;margin-top:8.1pt;width:19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r5MgIAAFAEAAAOAAAAZHJzL2Uyb0RvYy54bWysVNFu0zAUfUfiHyy/06ShHV3UdJo6ipAG&#10;mzT4AMd2EmuOba7dpuPTeOAJ/otrp+s64AmRB8v2vT4+95zrLC/2vSY7CV5ZU9HpJKdEGm6FMm1F&#10;P3/avFpQ4gMzgmlrZEUfpKcXq5cvloMrZWE7q4UEgiDGl4OraBeCK7PM8072zE+skwaDjYWeBVxC&#10;mwlgA6L3Oivy/CwbLAgHlkvvcfdqDNJVwm8aycNN03gZiK4ocgtphDTWccxWS1a2wFyn+IEG+wcW&#10;PVMGLz1CXbHAyBbUH1C94mC9bcKE2z6zTaO4TDVgNdP8t2ruOuZkqgXF8e4ok/9/sPzj7haIEhUt&#10;UB7DevTophY/vv38btQ9wU1UaHC+xMQ7dwuxRu+uLb/3xNh1x0wrLwHs0EkmkNc05mfPDsSFx6Ok&#10;Hj5YgfhsG2wSa99AHwFRBrJPnjwcPZH7QDhuFrPXixlS4xgqisVZnhhlrHw87MCHd9L2JE4qCmh5&#10;Ame7ax8iGVY+piTyViuxUVqnBbT1WgPZMWyPTfoSf6zxNE0bMlT0fF7ME/KzmD+FyNP3N4heBexz&#10;rfqKLo5JrIyqvTUidWFgSo9zpKzNQcao3OhA2Nf75FTSOKpaW/GAuoId2xqfIU46C18pGbClK+q/&#10;bBlISvR7g96cT2dRyZAWs/mb6DicRurTCDMcoSoaKBmn6zC+m60D1XZ40zSpYewl+tmopPUTqwN9&#10;bNtkweGJxXdxuk5ZTz+C1S8AAAD//wMAUEsDBBQABgAIAAAAIQDUNbKP3QAAAAkBAAAPAAAAZHJz&#10;L2Rvd25yZXYueG1sTI/BTsMwEETvSPyDtUjcqIMjIhriVAhUJI5teuG2ibdJSryOYqcNfD3mBMfV&#10;PM28LTaLHcSZJt871nC/SkAQN8703Go4VNu7RxA+IBscHJOGL/KwKa+vCsyNu/COzvvQiljCPkcN&#10;XQhjLqVvOrLoV24kjtnRTRZDPKdWmgkvsdwOUiVJJi32HBc6HOmlo+ZzP1sNda8O+L2r3hK73qbh&#10;falO88er1rc3y/MTiEBL+IPhVz+qQxmdajez8WLQoLJ0HdEYZApEBNJEpSBqDQ9KgSwL+f+D8gcA&#10;AP//AwBQSwECLQAUAAYACAAAACEAtoM4kv4AAADhAQAAEwAAAAAAAAAAAAAAAAAAAAAAW0NvbnRl&#10;bnRfVHlwZXNdLnhtbFBLAQItABQABgAIAAAAIQA4/SH/1gAAAJQBAAALAAAAAAAAAAAAAAAAAC8B&#10;AABfcmVscy8ucmVsc1BLAQItABQABgAIAAAAIQC9eor5MgIAAFAEAAAOAAAAAAAAAAAAAAAAAC4C&#10;AABkcnMvZTJvRG9jLnhtbFBLAQItABQABgAIAAAAIQDUNbKP3QAAAAkBAAAPAAAAAAAAAAAAAAAA&#10;AIwEAABkcnMvZG93bnJldi54bWxQSwUGAAAAAAQABADzAAAAlgUAAAAA&#10;">
                <v:textbox>
                  <w:txbxContent>
                    <w:p w14:paraId="60A79116" w14:textId="77777777" w:rsidR="008F0572" w:rsidRDefault="008F0572" w:rsidP="008B2445">
                      <w:pPr>
                        <w:ind w:leftChars="0" w:left="0" w:firstLineChars="0" w:firstLine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513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134B1B24" wp14:editId="435CF797">
                <wp:simplePos x="0" y="0"/>
                <wp:positionH relativeFrom="margin">
                  <wp:posOffset>3667759</wp:posOffset>
                </wp:positionH>
                <wp:positionV relativeFrom="paragraph">
                  <wp:posOffset>96520</wp:posOffset>
                </wp:positionV>
                <wp:extent cx="190500" cy="190500"/>
                <wp:effectExtent l="0" t="0" r="0" b="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73E0D" id="Obdĺžnik 9" o:spid="_x0000_s1026" style="position:absolute;margin-left:288.8pt;margin-top:7.6pt;width:15pt;height:1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EnJQIAADwEAAAOAAAAZHJzL2Uyb0RvYy54bWysU82O0zAQviPxDpbvNEnVwjZqulp1KUJa&#10;2JUWHsBxnMRa/zF2m5ZH48BpeS/GTrd0gRMiB2smM/48830zy8u9VmQnwEtrKlpMckqE4baRpqvo&#10;50+bVxeU+MBMw5Q1oqIH4enl6uWL5eBKMbW9VY0AgiDGl4OraB+CK7PM815o5ifWCYPB1oJmAV3o&#10;sgbYgOhaZdM8f50NFhoHlgvv8e/1GKSrhN+2gofbtvUiEFVRrC2kE9JZxzNbLVnZAXO95Mcy2D9U&#10;oZk0+OgJ6poFRrYg/4DSkoP1tg0TbnVm21ZykXrAbor8t27ue+ZE6gXJ8e5Ek/9/sPzj7g6IbCq6&#10;oMQwjRLd1s3jtx/fjXwgi8jP4HyJaffuDmKH3t1Y/uCJseuemU5cAdihF6zBqoqYnz27EB2PV0k9&#10;fLANwrNtsImqfQs6AiIJZJ8UOZwUEftAOP4sFvk8R904ho52fIGVT5cd+PBOWE2iUVFAwRM42934&#10;MKY+paTirZLNRiqVHOjqtQKyYzgcm/Sl+rHH8zRlyID0zKfzhPws5s8h8vT9DULLgFOupK7oxSmJ&#10;lZG1t6bBMlkZmFSjjd0pc6QxMjcqUNvmgCyCHUcYVw6N3sJXSgYc34r6L1sGghL13qASi2I2i/Oe&#10;nNn8zRQdOI/U5xFmOEJVNFAymusw7sjWgex6fKlIvRt7heq1MjEblR2rOhaLI5q0Oa5T3IFzP2X9&#10;WvrVTwAAAP//AwBQSwMEFAAGAAgAAAAhAJlT9WvdAAAACQEAAA8AAABkcnMvZG93bnJldi54bWxM&#10;j8FOwzAQRO9I/IO1SNyoTaAphDgVAhWJY5teuDnxkgTidRQ7beDr2Z7KcWeeZmfy9ex6ccAxdJ40&#10;3C4UCKTa244aDftyc/MAIkRD1vSeUMMPBlgXlxe5yaw/0hYPu9gIDqGQGQ1tjEMmZahbdCYs/IDE&#10;3qcfnYl8jo20ozlyuOtlolQqnemIP7RmwJcW6+/d5DRUXbI3v9vyTbnHzV18n8uv6eNV6+ur+fkJ&#10;RMQ5nmE41efqUHCnyk9kg+g1LFerlFE2lgkIBlJ1EioN9yzIIpf/FxR/AAAA//8DAFBLAQItABQA&#10;BgAIAAAAIQC2gziS/gAAAOEBAAATAAAAAAAAAAAAAAAAAAAAAABbQ29udGVudF9UeXBlc10ueG1s&#10;UEsBAi0AFAAGAAgAAAAhADj9If/WAAAAlAEAAAsAAAAAAAAAAAAAAAAALwEAAF9yZWxzLy5yZWxz&#10;UEsBAi0AFAAGAAgAAAAhAJgvASclAgAAPAQAAA4AAAAAAAAAAAAAAAAALgIAAGRycy9lMm9Eb2Mu&#10;eG1sUEsBAi0AFAAGAAgAAAAhAJlT9WvdAAAACQEAAA8AAAAAAAAAAAAAAAAAfwQAAGRycy9kb3du&#10;cmV2LnhtbFBLBQYAAAAABAAEAPMAAACJBQAAAAA=&#10;">
                <w10:wrap anchorx="margin"/>
              </v:rect>
            </w:pict>
          </mc:Fallback>
        </mc:AlternateContent>
      </w:r>
      <w:r w:rsidR="001E513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60932895" wp14:editId="082BDB5F">
                <wp:simplePos x="0" y="0"/>
                <wp:positionH relativeFrom="margin">
                  <wp:posOffset>1675765</wp:posOffset>
                </wp:positionH>
                <wp:positionV relativeFrom="paragraph">
                  <wp:posOffset>99060</wp:posOffset>
                </wp:positionV>
                <wp:extent cx="190500" cy="190500"/>
                <wp:effectExtent l="0" t="0" r="19050" b="1905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67286" w14:textId="03A5CEAB" w:rsidR="00DA6B38" w:rsidRDefault="00DA6B38" w:rsidP="00DA6B38">
                            <w:pPr>
                              <w:ind w:left="0" w:hanging="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92B3E" wp14:editId="02837241">
                                  <wp:extent cx="0" cy="0"/>
                                  <wp:effectExtent l="0" t="0" r="0" b="0"/>
                                  <wp:docPr id="14" name="Grafický objekt 14" descr="Začiarknut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heckmark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F6287A" wp14:editId="1E8CAC1D">
                                  <wp:extent cx="0" cy="0"/>
                                  <wp:effectExtent l="0" t="0" r="0" b="0"/>
                                  <wp:docPr id="15" name="Grafický objekt 15" descr="Začiarknut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heckmark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32895" id="Obdĺžnik 8" o:spid="_x0000_s1028" style="position:absolute;left:0;text-align:left;margin-left:131.95pt;margin-top:7.8pt;width:15pt;height:1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ByLQIAAE4EAAAOAAAAZHJzL2Uyb0RvYy54bWysVM2O0zAQviPxDpbvNEnVwjZqulp1KUJa&#10;2JUWHsBxnMRa/zF2my6PxoHT8l6MnbZ0gRMiB8vjGX+e+b6ZLC/3WpGdAC+tqWgxySkRhttGmq6i&#10;nz9tXl1Q4gMzDVPWiIo+Ck8vVy9fLAdXiqntrWoEEAQxvhxcRfsQXJllnvdCMz+xThh0thY0C2hC&#10;lzXABkTXKpvm+etssNA4sFx4j6fXo5OuEn7bCh5u29aLQFRFMbeQVkhrHddstWRlB8z1kh/SYP+Q&#10;hWbS4KMnqGsWGNmC/ANKSw7W2zZMuNWZbVvJRaoBqyny36q575kTqRYkx7sTTf7/wfKPuzsgsqko&#10;CmWYRolu6+bp24/vRj6Qi8jP4HyJYffuDmKF3t1Y/uCJseuemU5cAdihF6zBrIoYnz27EA2PV0k9&#10;fLANwrNtsImqfQs6AiIJZJ8UeTwpIvaBcDwsFvk8R904ug77+AIrj5cd+PBOWE3ipqKAgidwtrvx&#10;YQw9hqTkrZLNRiqVDOjqtQKyY9gcm/Sl/LHG8zBlyFDRxXw6T8jPfP4cIk/f3yC0DNjlSmqk+RTE&#10;ysjaW9NgmqwMTKpxj9Upc6AxMjcqEPb1Puk0PWpS2+YReQU7NjUOIW56C18pGbChK+q/bBkIStR7&#10;g9ositksTkAyZvM3UzTg3FOfe5jhCFXRQMm4XYdxarYOZNfjS0Viw9gr1LOVieuo9ZjVIX1s2qTW&#10;YcDiVJzbKerXb2D1EwAA//8DAFBLAwQUAAYACAAAACEAV5jhldwAAAAJAQAADwAAAGRycy9kb3du&#10;cmV2LnhtbEyPQU+DQBCF7yb+h82YeLOLVIkgS2M0NfHY0ou3AUZA2VnCLi36652e9DjvfXnzXr5Z&#10;7KCONPnesYHbVQSKuHZNz62BQ7m9eQDlA3KDg2My8E0eNsXlRY5Z4068o+M+tEpC2GdooAthzLT2&#10;dUcW/cqNxOJ9uMlikHNqdTPhScLtoOMoSrTFnuVDhyM9d1R/7WdroOrjA/7sytfIptt1eFvKz/n9&#10;xZjrq+XpEVSgJfzBcK4v1aGQTpWbufFqMBAn61RQMe4TUALE6VmoDNyJoItc/19Q/AIAAP//AwBQ&#10;SwECLQAUAAYACAAAACEAtoM4kv4AAADhAQAAEwAAAAAAAAAAAAAAAAAAAAAAW0NvbnRlbnRfVHlw&#10;ZXNdLnhtbFBLAQItABQABgAIAAAAIQA4/SH/1gAAAJQBAAALAAAAAAAAAAAAAAAAAC8BAABfcmVs&#10;cy8ucmVsc1BLAQItABQABgAIAAAAIQDa5nByLQIAAE4EAAAOAAAAAAAAAAAAAAAAAC4CAABkcnMv&#10;ZTJvRG9jLnhtbFBLAQItABQABgAIAAAAIQBXmOGV3AAAAAkBAAAPAAAAAAAAAAAAAAAAAIcEAABk&#10;cnMvZG93bnJldi54bWxQSwUGAAAAAAQABADzAAAAkAUAAAAA&#10;">
                <v:textbox>
                  <w:txbxContent>
                    <w:p w14:paraId="49567286" w14:textId="03A5CEAB" w:rsidR="00DA6B38" w:rsidRDefault="00DA6B38" w:rsidP="00DA6B38">
                      <w:pPr>
                        <w:ind w:left="0" w:hanging="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492B3E" wp14:editId="02837241">
                            <wp:extent cx="0" cy="0"/>
                            <wp:effectExtent l="0" t="0" r="0" b="0"/>
                            <wp:docPr id="14" name="Grafický objekt 14" descr="Začiarknut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heckmark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F6287A" wp14:editId="1E8CAC1D">
                            <wp:extent cx="0" cy="0"/>
                            <wp:effectExtent l="0" t="0" r="0" b="0"/>
                            <wp:docPr id="15" name="Grafický objekt 15" descr="Začiarknut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heckmark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59C51F" w14:textId="6A928B56" w:rsidR="00214FB4" w:rsidRDefault="001E5134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(A)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Predmet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sprostredkovania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  <w:shd w:val="clear" w:color="auto" w:fill="BFBFBF"/>
        </w:rPr>
        <w:t xml:space="preserve">:               </w:t>
      </w:r>
      <w:r w:rsidR="008F0572">
        <w:rPr>
          <w:rFonts w:ascii="Arial Narrow" w:eastAsia="Arial Narrow" w:hAnsi="Arial Narrow" w:cs="Arial Narrow"/>
          <w:color w:val="000000"/>
          <w:sz w:val="21"/>
          <w:szCs w:val="21"/>
          <w:shd w:val="clear" w:color="auto" w:fill="BFBFBF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shd w:val="clear" w:color="auto" w:fill="BFBFBF"/>
        </w:rPr>
        <w:t>PREDAJ  NEHNUTEĽNOSTI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shd w:val="clear" w:color="auto" w:fill="BFBFBF"/>
        </w:rPr>
        <w:tab/>
        <w:t xml:space="preserve">           PRENÁJOM   NEHNUTEĽNOSTI</w:t>
      </w:r>
    </w:p>
    <w:p w14:paraId="53EBD907" w14:textId="77777777" w:rsidR="00214FB4" w:rsidRDefault="00214FB4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40" w:lineRule="auto"/>
        <w:rPr>
          <w:rFonts w:ascii="Arial Narrow" w:eastAsia="Arial Narrow" w:hAnsi="Arial Narrow" w:cs="Arial Narrow"/>
          <w:color w:val="000000"/>
          <w:sz w:val="14"/>
          <w:szCs w:val="14"/>
        </w:rPr>
      </w:pPr>
    </w:p>
    <w:p w14:paraId="19F1C62D" w14:textId="77777777" w:rsidR="00214FB4" w:rsidRDefault="001E5134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40" w:lineRule="auto"/>
        <w:ind w:left="-2" w:firstLine="0"/>
        <w:jc w:val="center"/>
        <w:rPr>
          <w:rFonts w:ascii="Arial Narrow" w:eastAsia="Arial Narrow" w:hAnsi="Arial Narrow" w:cs="Arial Narrow"/>
          <w:color w:val="000000"/>
          <w:sz w:val="4"/>
          <w:szCs w:val="4"/>
        </w:rPr>
      </w:pPr>
      <w:r>
        <w:rPr>
          <w:rFonts w:ascii="Arial Narrow" w:eastAsia="Arial Narrow" w:hAnsi="Arial Narrow" w:cs="Arial Narrow"/>
          <w:color w:val="000000"/>
          <w:sz w:val="4"/>
          <w:szCs w:val="4"/>
        </w:rPr>
        <w:tab/>
      </w:r>
    </w:p>
    <w:p w14:paraId="6B4C5DA6" w14:textId="77777777" w:rsidR="00214FB4" w:rsidRDefault="001E5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(B)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Záujemca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je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vlastníkom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nasledovnej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Nehnuteľnosti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ďalej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len "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Nehnuteľnosť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" (popis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môže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byť uvedený v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prílohe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č. 1 Dohody)</w:t>
      </w:r>
    </w:p>
    <w:p w14:paraId="6BB19713" w14:textId="77777777" w:rsidR="00214FB4" w:rsidRDefault="00214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  <w:sz w:val="6"/>
          <w:szCs w:val="6"/>
        </w:rPr>
      </w:pPr>
    </w:p>
    <w:tbl>
      <w:tblPr>
        <w:tblStyle w:val="a"/>
        <w:tblW w:w="98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19"/>
        <w:gridCol w:w="3492"/>
        <w:gridCol w:w="1843"/>
        <w:gridCol w:w="850"/>
        <w:gridCol w:w="743"/>
      </w:tblGrid>
      <w:tr w:rsidR="00214FB4" w14:paraId="383D0B0C" w14:textId="77777777">
        <w:tc>
          <w:tcPr>
            <w:tcW w:w="2268" w:type="dxa"/>
          </w:tcPr>
          <w:p w14:paraId="16FD91CA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Druh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Nehnuteľnosti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:</w:t>
            </w:r>
          </w:p>
        </w:tc>
        <w:tc>
          <w:tcPr>
            <w:tcW w:w="619" w:type="dxa"/>
          </w:tcPr>
          <w:p w14:paraId="18CEBCCA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číslo:</w:t>
            </w:r>
          </w:p>
        </w:tc>
        <w:tc>
          <w:tcPr>
            <w:tcW w:w="3492" w:type="dxa"/>
          </w:tcPr>
          <w:p w14:paraId="4E2D5305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Ulica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, vchod,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mesto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mestská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časť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: </w:t>
            </w:r>
          </w:p>
        </w:tc>
        <w:tc>
          <w:tcPr>
            <w:tcW w:w="1843" w:type="dxa"/>
          </w:tcPr>
          <w:p w14:paraId="3BD6C527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Katastrálne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územie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:</w:t>
            </w:r>
          </w:p>
        </w:tc>
        <w:tc>
          <w:tcPr>
            <w:tcW w:w="850" w:type="dxa"/>
          </w:tcPr>
          <w:p w14:paraId="395636F2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LV č.: </w:t>
            </w:r>
          </w:p>
        </w:tc>
        <w:tc>
          <w:tcPr>
            <w:tcW w:w="743" w:type="dxa"/>
          </w:tcPr>
          <w:p w14:paraId="3B86AA38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Podiel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: </w:t>
            </w:r>
          </w:p>
        </w:tc>
      </w:tr>
      <w:tr w:rsidR="00214FB4" w14:paraId="6C60A41C" w14:textId="77777777">
        <w:tc>
          <w:tcPr>
            <w:tcW w:w="2268" w:type="dxa"/>
            <w:shd w:val="clear" w:color="auto" w:fill="F2F2F2"/>
          </w:tcPr>
          <w:p w14:paraId="18DDA9FF" w14:textId="16075BA7" w:rsidR="00214FB4" w:rsidRPr="008B2445" w:rsidRDefault="008B2445" w:rsidP="008B2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□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1E5134" w:rsidRPr="008B2445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Byt / </w:t>
            </w:r>
            <w:proofErr w:type="spellStart"/>
            <w:r w:rsidR="001E5134" w:rsidRPr="008B2445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nebyt</w:t>
            </w:r>
            <w:proofErr w:type="spellEnd"/>
            <w:r w:rsidR="001E5134" w:rsidRPr="008B2445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1E5134" w:rsidRPr="008B2445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priestor</w:t>
            </w:r>
            <w:proofErr w:type="spellEnd"/>
            <w:r w:rsidR="001E5134" w:rsidRPr="008B2445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19" w:type="dxa"/>
            <w:shd w:val="clear" w:color="auto" w:fill="F2F2F2"/>
          </w:tcPr>
          <w:p w14:paraId="0ACF5EED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3492" w:type="dxa"/>
            <w:shd w:val="clear" w:color="auto" w:fill="F2F2F2"/>
          </w:tcPr>
          <w:p w14:paraId="507961EB" w14:textId="3FEC8D86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2F2F2"/>
          </w:tcPr>
          <w:p w14:paraId="5BAE5A92" w14:textId="2669BDA6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2F2F2"/>
          </w:tcPr>
          <w:p w14:paraId="4AD589F3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shd w:val="clear" w:color="auto" w:fill="F2F2F2"/>
          </w:tcPr>
          <w:p w14:paraId="7D1A133A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214FB4" w14:paraId="7D02020E" w14:textId="77777777">
        <w:tc>
          <w:tcPr>
            <w:tcW w:w="2268" w:type="dxa"/>
            <w:shd w:val="clear" w:color="auto" w:fill="F2F2F2"/>
          </w:tcPr>
          <w:p w14:paraId="5284B2BE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□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 Stavba -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súpisné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19" w:type="dxa"/>
            <w:shd w:val="clear" w:color="auto" w:fill="F2F2F2"/>
          </w:tcPr>
          <w:p w14:paraId="47CA0481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3492" w:type="dxa"/>
            <w:shd w:val="clear" w:color="auto" w:fill="F2F2F2"/>
          </w:tcPr>
          <w:p w14:paraId="2C1BAEC4" w14:textId="2C3B6E15" w:rsidR="00214FB4" w:rsidRDefault="00214FB4" w:rsidP="0005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2F2F2"/>
          </w:tcPr>
          <w:p w14:paraId="3D0C703E" w14:textId="7EFADF23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2F2F2"/>
          </w:tcPr>
          <w:p w14:paraId="213AC89A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shd w:val="clear" w:color="auto" w:fill="F2F2F2"/>
          </w:tcPr>
          <w:p w14:paraId="672E79C2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214FB4" w14:paraId="3B481A5B" w14:textId="77777777">
        <w:tc>
          <w:tcPr>
            <w:tcW w:w="2268" w:type="dxa"/>
            <w:shd w:val="clear" w:color="auto" w:fill="F2F2F2"/>
          </w:tcPr>
          <w:p w14:paraId="5115D995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□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Pozemok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parcelné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19" w:type="dxa"/>
            <w:shd w:val="clear" w:color="auto" w:fill="F2F2F2"/>
          </w:tcPr>
          <w:p w14:paraId="4E4904C4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3492" w:type="dxa"/>
            <w:shd w:val="clear" w:color="auto" w:fill="F2F2F2"/>
          </w:tcPr>
          <w:p w14:paraId="6248B2A9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2F2F2"/>
          </w:tcPr>
          <w:p w14:paraId="19FAE6F9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2F2F2"/>
          </w:tcPr>
          <w:p w14:paraId="497B8F4F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shd w:val="clear" w:color="auto" w:fill="F2F2F2"/>
          </w:tcPr>
          <w:p w14:paraId="2435B406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</w:tbl>
    <w:p w14:paraId="5827D62C" w14:textId="77777777" w:rsidR="00214FB4" w:rsidRDefault="00214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6"/>
          <w:szCs w:val="6"/>
        </w:rPr>
      </w:pPr>
    </w:p>
    <w:p w14:paraId="0B5029E8" w14:textId="77777777" w:rsidR="00214FB4" w:rsidRDefault="00214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FF0000"/>
          <w:sz w:val="12"/>
          <w:szCs w:val="12"/>
        </w:rPr>
      </w:pPr>
    </w:p>
    <w:p w14:paraId="1D646D8B" w14:textId="77777777" w:rsidR="00214FB4" w:rsidRDefault="001E5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(C) 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Finančné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podmienky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a cena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Nehnuteľnosti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>:</w:t>
      </w:r>
    </w:p>
    <w:tbl>
      <w:tblPr>
        <w:tblStyle w:val="a0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154"/>
        <w:gridCol w:w="1547"/>
        <w:gridCol w:w="1559"/>
        <w:gridCol w:w="567"/>
        <w:gridCol w:w="3273"/>
      </w:tblGrid>
      <w:tr w:rsidR="00214FB4" w14:paraId="7E7742B3" w14:textId="77777777">
        <w:trPr>
          <w:trHeight w:val="260"/>
        </w:trPr>
        <w:tc>
          <w:tcPr>
            <w:tcW w:w="9851" w:type="dxa"/>
            <w:gridSpan w:val="6"/>
            <w:vAlign w:val="center"/>
          </w:tcPr>
          <w:p w14:paraId="30CB332E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1)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Finančné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podmienky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v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prípade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 xml:space="preserve">PREDAJA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Nehnuteľnosti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:</w:t>
            </w:r>
          </w:p>
        </w:tc>
      </w:tr>
      <w:tr w:rsidR="00214FB4" w14:paraId="03B790CD" w14:textId="77777777">
        <w:trPr>
          <w:trHeight w:val="200"/>
        </w:trPr>
        <w:tc>
          <w:tcPr>
            <w:tcW w:w="2751" w:type="dxa"/>
            <w:vMerge w:val="restart"/>
            <w:shd w:val="clear" w:color="auto" w:fill="BFBFBF"/>
          </w:tcPr>
          <w:p w14:paraId="4046C8CF" w14:textId="77777777" w:rsidR="00214FB4" w:rsidRDefault="001E51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Záujemcom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 xml:space="preserve"> požadovaná cena:</w:t>
            </w:r>
          </w:p>
          <w:p w14:paraId="769289BC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(cena bez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provízie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3260" w:type="dxa"/>
            <w:gridSpan w:val="3"/>
            <w:shd w:val="clear" w:color="auto" w:fill="BFBFBF"/>
          </w:tcPr>
          <w:p w14:paraId="6EBAD7A5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Provízia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Sprostredkovateľa</w:t>
            </w:r>
            <w:proofErr w:type="spellEnd"/>
          </w:p>
        </w:tc>
        <w:tc>
          <w:tcPr>
            <w:tcW w:w="3840" w:type="dxa"/>
            <w:gridSpan w:val="2"/>
            <w:vMerge w:val="restart"/>
            <w:shd w:val="clear" w:color="auto" w:fill="BFBFBF"/>
          </w:tcPr>
          <w:p w14:paraId="10EFD9F1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Predajná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 xml:space="preserve"> cena:</w:t>
            </w:r>
          </w:p>
          <w:p w14:paraId="5C88B5E9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súčet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záujemcom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požadovanej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ceny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Provízie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214FB4" w14:paraId="7EE30FAC" w14:textId="77777777">
        <w:trPr>
          <w:trHeight w:val="200"/>
        </w:trPr>
        <w:tc>
          <w:tcPr>
            <w:tcW w:w="2751" w:type="dxa"/>
            <w:vMerge/>
            <w:shd w:val="clear" w:color="auto" w:fill="BFBFBF"/>
          </w:tcPr>
          <w:p w14:paraId="343AC431" w14:textId="77777777" w:rsidR="00214FB4" w:rsidRDefault="00214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BFBFBF"/>
          </w:tcPr>
          <w:p w14:paraId="4D855CB9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v % z 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konečnej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ceny</w:t>
            </w:r>
          </w:p>
        </w:tc>
        <w:tc>
          <w:tcPr>
            <w:tcW w:w="1559" w:type="dxa"/>
            <w:shd w:val="clear" w:color="auto" w:fill="BFBFBF"/>
          </w:tcPr>
          <w:p w14:paraId="104305A5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v €</w:t>
            </w:r>
          </w:p>
        </w:tc>
        <w:tc>
          <w:tcPr>
            <w:tcW w:w="3840" w:type="dxa"/>
            <w:gridSpan w:val="2"/>
            <w:vMerge/>
            <w:shd w:val="clear" w:color="auto" w:fill="BFBFBF"/>
          </w:tcPr>
          <w:p w14:paraId="763C35A6" w14:textId="77777777" w:rsidR="00214FB4" w:rsidRDefault="00214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214FB4" w14:paraId="7D816374" w14:textId="77777777">
        <w:trPr>
          <w:trHeight w:val="480"/>
        </w:trPr>
        <w:tc>
          <w:tcPr>
            <w:tcW w:w="2751" w:type="dxa"/>
            <w:shd w:val="clear" w:color="auto" w:fill="FFFFFF"/>
          </w:tcPr>
          <w:p w14:paraId="67DD28C0" w14:textId="0F84C44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A7143EA" w14:textId="77777777" w:rsidR="00214FB4" w:rsidRDefault="00214FB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56472CA4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14:paraId="0388781B" w14:textId="42C13E51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shd w:val="clear" w:color="auto" w:fill="FFFFFF"/>
          </w:tcPr>
          <w:p w14:paraId="25746632" w14:textId="1ACF4508" w:rsidR="00214FB4" w:rsidRDefault="00DA6B38" w:rsidP="00DA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ab/>
            </w:r>
          </w:p>
        </w:tc>
      </w:tr>
      <w:tr w:rsidR="00214FB4" w14:paraId="63215060" w14:textId="77777777">
        <w:trPr>
          <w:trHeight w:val="240"/>
        </w:trPr>
        <w:tc>
          <w:tcPr>
            <w:tcW w:w="9851" w:type="dxa"/>
            <w:gridSpan w:val="6"/>
            <w:vAlign w:val="center"/>
          </w:tcPr>
          <w:p w14:paraId="67D14A6E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6"/>
                <w:szCs w:val="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2)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Finančné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podmienky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v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prípade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 xml:space="preserve">PRENÁJMU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Nehnuteľnosti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:</w:t>
            </w:r>
          </w:p>
        </w:tc>
      </w:tr>
      <w:tr w:rsidR="00214FB4" w14:paraId="4572E31A" w14:textId="77777777">
        <w:trPr>
          <w:trHeight w:val="420"/>
        </w:trPr>
        <w:tc>
          <w:tcPr>
            <w:tcW w:w="2905" w:type="dxa"/>
            <w:gridSpan w:val="2"/>
            <w:shd w:val="clear" w:color="auto" w:fill="BFBFBF"/>
          </w:tcPr>
          <w:p w14:paraId="10155ABB" w14:textId="77777777" w:rsidR="00214FB4" w:rsidRDefault="001E51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Záujemcom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 xml:space="preserve"> požadovaná cena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nájomného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3673" w:type="dxa"/>
            <w:gridSpan w:val="3"/>
            <w:shd w:val="clear" w:color="auto" w:fill="BFBFBF"/>
          </w:tcPr>
          <w:p w14:paraId="1E4661F9" w14:textId="77777777" w:rsidR="00214FB4" w:rsidRDefault="001E51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Záujemcom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 xml:space="preserve"> požadovaná cena energií (E):</w:t>
            </w:r>
          </w:p>
          <w:p w14:paraId="0D293D1D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ak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neboli 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zohľadnené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v 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cene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nájomného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3273" w:type="dxa"/>
            <w:shd w:val="clear" w:color="auto" w:fill="BFBFBF"/>
          </w:tcPr>
          <w:p w14:paraId="021A4919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Provízia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Sprostredkovateľa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 xml:space="preserve"> v €                          </w:t>
            </w:r>
          </w:p>
        </w:tc>
      </w:tr>
      <w:tr w:rsidR="00214FB4" w14:paraId="203DC154" w14:textId="77777777">
        <w:trPr>
          <w:trHeight w:val="320"/>
        </w:trPr>
        <w:tc>
          <w:tcPr>
            <w:tcW w:w="2905" w:type="dxa"/>
            <w:gridSpan w:val="2"/>
            <w:shd w:val="clear" w:color="auto" w:fill="FFFFFF"/>
          </w:tcPr>
          <w:p w14:paraId="637F3DED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377AA01" w14:textId="77777777" w:rsidR="00214FB4" w:rsidRDefault="001E51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73" w:type="dxa"/>
            <w:gridSpan w:val="3"/>
            <w:shd w:val="clear" w:color="auto" w:fill="FFFFFF"/>
          </w:tcPr>
          <w:p w14:paraId="40C1BA56" w14:textId="77777777" w:rsidR="00214FB4" w:rsidRDefault="001E51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                      </w:t>
            </w:r>
          </w:p>
          <w:p w14:paraId="63164424" w14:textId="77777777" w:rsidR="00214FB4" w:rsidRDefault="001E51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14:paraId="6840FD2E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7C2E7167" w14:textId="77777777" w:rsidR="00214FB4" w:rsidRDefault="00214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FF0000"/>
          <w:sz w:val="16"/>
          <w:szCs w:val="16"/>
        </w:rPr>
      </w:pPr>
    </w:p>
    <w:p w14:paraId="1CC17DF9" w14:textId="11D548C4" w:rsidR="00214FB4" w:rsidRDefault="00883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7FB9BCC3" wp14:editId="0A6CF0E2">
                <wp:simplePos x="0" y="0"/>
                <wp:positionH relativeFrom="margin">
                  <wp:posOffset>121285</wp:posOffset>
                </wp:positionH>
                <wp:positionV relativeFrom="paragraph">
                  <wp:posOffset>158750</wp:posOffset>
                </wp:positionV>
                <wp:extent cx="259080" cy="243840"/>
                <wp:effectExtent l="0" t="0" r="26670" b="2286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41DDE" w14:textId="750B304E" w:rsidR="00883D0F" w:rsidRDefault="00883D0F" w:rsidP="008B2445">
                            <w:pPr>
                              <w:ind w:leftChars="0" w:left="0" w:firstLineChars="0" w:firstLine="0"/>
                              <w:jc w:val="center"/>
                            </w:pPr>
                          </w:p>
                          <w:p w14:paraId="758E602C" w14:textId="77777777" w:rsidR="00883D0F" w:rsidRDefault="00883D0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9BCC3" id="Obdĺžnik 5" o:spid="_x0000_s1029" style="position:absolute;margin-left:9.55pt;margin-top:12.5pt;width:20.4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WBMwIAAE4EAAAOAAAAZHJzL2Uyb0RvYy54bWysVMGO0zAQvSPxD5bvNG22gTZqulp1KUJa&#10;2JUWPsCxncRaxzZjt8nyaRz2BP/FxGlLFzghcrA8mfHLm/fGWV32rSZ7CV5ZU9DZZEqJNNwKZeqC&#10;fv60fbWgxAdmBNPWyII+Sk8v1y9frDqXy9Q2VgsJBEGMzztX0CYElyeJ541smZ9YJw0mKwstCxhC&#10;nQhgHaK3Okmn09dJZ0E4sFx6j2+vxyRdR/yqkjzcVpWXgeiCIrcQV4hrOazJesXyGphrFD/QYP/A&#10;omXK4EdPUNcsMLID9QdUqzhYb6sw4bZNbFUpLmMP2M1s+ls39w1zMvaC4nh3ksn/P1j+cX8HRImC&#10;ZpQY1qJFt6X4/u3Hk1EPJBv06ZzPseze3cHQoXc3lj94YuymYaaWVwC2ayQTyGo21CfPDgyBx6Ok&#10;7D5YgfBsF2yUqq+gHQBRBNJHRx5Pjsg+EI4v02w5XaBvHFPp/GIxj44lLD8eduDDO2lbMmwKCmh4&#10;BGf7Gx8GMiw/lkTyViuxVVrHAOpyo4HsGQ7HNj6RP/Z4XqYN6Qq6zNIsIj/L+XOIaXz+BtGqgFOu&#10;VVvQxamI5YNqb42IMxiY0uMeKWtzkHFQbnQg9GUffbo4elJa8Yi6gh2HGi8hbhoLXynpcKAL6r/s&#10;GEhK9HuD3ixnc1SPhBjMszcpBnCeKc8zzHCEKmigZNxuwnhrdg5U3eCXZlENY6/Qz0pFrQevR1YH&#10;+ji00YLDBRtuxXkcq379BtY/AQAA//8DAFBLAwQUAAYACAAAACEAYS1+0twAAAAHAQAADwAAAGRy&#10;cy9kb3ducmV2LnhtbEyPQU+DQBSE7yb+h80z8WaXUtsIsjRGUxOPLb14e8ATUPYtYZcW/fU+T/U4&#10;mcnMN9l2tr060eg7xwaWiwgUceXqjhsDx2J39wDKB+Qae8dk4Js8bPPrqwzT2p15T6dDaJSUsE/R&#10;QBvCkGrtq5Ys+oUbiMX7cKPFIHJsdD3iWcptr+Mo2miLHctCiwM9t1R9HSZroOziI/7si9fIJrtV&#10;eJuLz+n9xZjbm/npEVSgOVzC8Icv6JALU+kmrr3qRSdLSRqI13JJ/HWSgCoNbFb3oPNM/+fPfwEA&#10;AP//AwBQSwECLQAUAAYACAAAACEAtoM4kv4AAADhAQAAEwAAAAAAAAAAAAAAAAAAAAAAW0NvbnRl&#10;bnRfVHlwZXNdLnhtbFBLAQItABQABgAIAAAAIQA4/SH/1gAAAJQBAAALAAAAAAAAAAAAAAAAAC8B&#10;AABfcmVscy8ucmVsc1BLAQItABQABgAIAAAAIQA1CjWBMwIAAE4EAAAOAAAAAAAAAAAAAAAAAC4C&#10;AABkcnMvZTJvRG9jLnhtbFBLAQItABQABgAIAAAAIQBhLX7S3AAAAAcBAAAPAAAAAAAAAAAAAAAA&#10;AI0EAABkcnMvZG93bnJldi54bWxQSwUGAAAAAAQABADzAAAAlgUAAAAA&#10;">
                <v:textbox>
                  <w:txbxContent>
                    <w:p w14:paraId="11D41DDE" w14:textId="750B304E" w:rsidR="00883D0F" w:rsidRDefault="00883D0F" w:rsidP="008B2445">
                      <w:pPr>
                        <w:ind w:leftChars="0" w:left="0" w:firstLineChars="0" w:firstLine="0"/>
                        <w:jc w:val="center"/>
                      </w:pPr>
                    </w:p>
                    <w:p w14:paraId="758E602C" w14:textId="77777777" w:rsidR="00883D0F" w:rsidRDefault="00883D0F">
                      <w:pPr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51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(D) </w:t>
      </w:r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Forma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sprostredkovania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Strany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sa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dohodli na:</w:t>
      </w:r>
      <w:r w:rsidR="001E51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tbl>
      <w:tblPr>
        <w:tblStyle w:val="a1"/>
        <w:tblW w:w="98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6862"/>
      </w:tblGrid>
      <w:tr w:rsidR="00214FB4" w14:paraId="6401F03F" w14:textId="77777777">
        <w:tc>
          <w:tcPr>
            <w:tcW w:w="2977" w:type="dxa"/>
          </w:tcPr>
          <w:p w14:paraId="460A6F2E" w14:textId="3D3EC57B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    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nevýhradnom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sprostredkovaní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862" w:type="dxa"/>
          </w:tcPr>
          <w:p w14:paraId="19581A9E" w14:textId="2C2AC85E" w:rsidR="00214FB4" w:rsidRDefault="0088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979192F" wp14:editId="7F2C9FF9">
                      <wp:simplePos x="0" y="0"/>
                      <wp:positionH relativeFrom="margin">
                        <wp:posOffset>-113665</wp:posOffset>
                      </wp:positionH>
                      <wp:positionV relativeFrom="paragraph">
                        <wp:posOffset>6985</wp:posOffset>
                      </wp:positionV>
                      <wp:extent cx="259080" cy="243840"/>
                      <wp:effectExtent l="0" t="0" r="26670" b="2286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0C52E" w14:textId="77777777" w:rsidR="00883D0F" w:rsidRDefault="00883D0F" w:rsidP="00883D0F">
                                  <w:pPr>
                                    <w:ind w:leftChars="0" w:left="0" w:firstLineChars="0" w:firstLine="0"/>
                                    <w:jc w:val="center"/>
                                  </w:pPr>
                                </w:p>
                                <w:p w14:paraId="71796461" w14:textId="77777777" w:rsidR="00883D0F" w:rsidRDefault="00883D0F" w:rsidP="00883D0F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9192F" id="Obdĺžnik 12" o:spid="_x0000_s1030" style="position:absolute;margin-left:-8.95pt;margin-top:.55pt;width:20.4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veMwIAAFAEAAAOAAAAZHJzL2Uyb0RvYy54bWysVE2P0zAQvSPxHyzfadLQQhs1Xa26FCEt&#10;7EoLP8BxnMRafzF2m5SfxoET/C8mTlu6wAmRg+XJjF/evDfO6qrXiuwFeGlNQaeTlBJhuK2kaQr6&#10;6eP2xYISH5ipmLJGFPQgPL1aP3+26lwuMttaVQkgCGJ83rmCtiG4PEk8b4VmfmKdMJisLWgWMIQm&#10;qYB1iK5VkqXpq6SzUDmwXHiPb2/GJF1H/LoWPNzVtReBqIIitxBXiGs5rMl6xfIGmGslP9Jg/8BC&#10;M2nwo2eoGxYY2YH8A0pLDtbbOky41Ymta8lF7AG7maa/dfPQMidiLyiOd2eZ/P+D5R/290Bkhd5l&#10;lBim0aO7svr+9cc3Ix8JvkSFOudzLHxw9zD06N2t5Y+eGLtpmWnENYDtWsEq5DUd6pMnB4bA41FS&#10;du9thfhsF2wUq69BD4AoA+mjJ4ezJ6IPhOPLbL5MF+gcx1Q2e7mYRc8Slp8OO/DhrbCaDJuCAloe&#10;wdn+1oeBDMtPJZG8VbLaSqViAE25UUD2DMdjG5/IH3u8LFOGdAVdzrN5RH6S85cQaXz+BqFlwDlX&#10;Uhd0cS5i+aDaG1PFKQxMqnGPlJU5yjgoNzoQ+rKPTs1OnpS2OqCuYMexxmuIm9bCF0o6HOmC+s87&#10;BoIS9c6gN8vpDNUjIQaz+esMA7jMlJcZZjhCFTRQMm43Ybw3OweyafFL06iGsdfoZy2j1oPXI6sj&#10;fRzbaMHxig334jKOVb9+BOufAAAA//8DAFBLAwQUAAYACAAAACEA/XVUV9sAAAAHAQAADwAAAGRy&#10;cy9kb3ducmV2LnhtbEyOTU+DQBRF9yb+h8kzcdcO0PgBMjRGUxOXLd24e8ATUOYNYYYW/fU+V7q8&#10;OTf3nny72EGdaPK9YwPxOgJFXLum59bAsdyt7kH5gNzg4JgMfJGHbXF5kWPWuDPv6XQIrZIR9hka&#10;6EIYM6193ZFFv3YjsbB3N1kMEqdWNxOeZdwOOomiW22xZ3nocKSnjurPw2wNVH1yxO99+RLZdLcJ&#10;r0v5Mb89G3N9tTw+gAq0hL8y/OqLOhTiVLmZG68GA6v4LpWqgBiU8CSRWBnYpDegi1z/9y9+AAAA&#10;//8DAFBLAQItABQABgAIAAAAIQC2gziS/gAAAOEBAAATAAAAAAAAAAAAAAAAAAAAAABbQ29udGVu&#10;dF9UeXBlc10ueG1sUEsBAi0AFAAGAAgAAAAhADj9If/WAAAAlAEAAAsAAAAAAAAAAAAAAAAALwEA&#10;AF9yZWxzLy5yZWxzUEsBAi0AFAAGAAgAAAAhACkJq94zAgAAUAQAAA4AAAAAAAAAAAAAAAAALgIA&#10;AGRycy9lMm9Eb2MueG1sUEsBAi0AFAAGAAgAAAAhAP11VFfbAAAABwEAAA8AAAAAAAAAAAAAAAAA&#10;jQQAAGRycy9kb3ducmV2LnhtbFBLBQYAAAAABAAEAPMAAACVBQAAAAA=&#10;">
                      <v:textbox>
                        <w:txbxContent>
                          <w:p w14:paraId="4E60C52E" w14:textId="77777777" w:rsidR="00883D0F" w:rsidRDefault="00883D0F" w:rsidP="00883D0F">
                            <w:pPr>
                              <w:ind w:leftChars="0" w:left="0" w:firstLineChars="0" w:firstLine="0"/>
                              <w:jc w:val="center"/>
                            </w:pPr>
                          </w:p>
                          <w:p w14:paraId="71796461" w14:textId="77777777" w:rsidR="00883D0F" w:rsidRDefault="00883D0F" w:rsidP="00883D0F">
                            <w:pPr>
                              <w:ind w:left="0" w:hanging="2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E5134">
              <w:rPr>
                <w:rFonts w:ascii="Arial Narrow" w:eastAsia="Arial Narrow" w:hAnsi="Arial Narrow" w:cs="Arial Narrow"/>
                <w:color w:val="000000"/>
              </w:rPr>
              <w:t xml:space="preserve">     </w:t>
            </w:r>
            <w:r w:rsidR="001E51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E51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výhradnom</w:t>
            </w:r>
            <w:proofErr w:type="spellEnd"/>
            <w:r w:rsidR="001E51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E51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sprostredkovaní</w:t>
            </w:r>
            <w:proofErr w:type="spellEnd"/>
            <w:r w:rsidR="001E51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na dobu </w:t>
            </w:r>
            <w:proofErr w:type="spellStart"/>
            <w:r w:rsidR="001E51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určitú</w:t>
            </w:r>
            <w:proofErr w:type="spellEnd"/>
            <w:r w:rsidR="001E51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,  do </w:t>
            </w:r>
            <w:r w:rsidR="001E5134">
              <w:rPr>
                <w:rFonts w:ascii="Arial Narrow" w:eastAsia="Arial Narrow" w:hAnsi="Arial Narrow" w:cs="Arial Narrow"/>
                <w:color w:val="000000"/>
                <w:sz w:val="21"/>
                <w:szCs w:val="21"/>
                <w:highlight w:val="white"/>
              </w:rPr>
              <w:t xml:space="preserve">     </w:t>
            </w:r>
            <w:r w:rsidR="001E5134">
              <w:rPr>
                <w:rFonts w:ascii="Arial Narrow" w:eastAsia="Arial Narrow" w:hAnsi="Arial Narrow" w:cs="Arial Narrow"/>
                <w:color w:val="FFFFFF"/>
                <w:sz w:val="21"/>
                <w:szCs w:val="21"/>
                <w:highlight w:val="white"/>
              </w:rPr>
              <w:t>..............................................</w:t>
            </w:r>
            <w:r w:rsidR="001E5134">
              <w:rPr>
                <w:rFonts w:ascii="Arial Narrow" w:eastAsia="Arial Narrow" w:hAnsi="Arial Narrow" w:cs="Arial Narrow"/>
                <w:color w:val="000000"/>
                <w:sz w:val="21"/>
                <w:szCs w:val="21"/>
                <w:highlight w:val="white"/>
              </w:rPr>
              <w:t xml:space="preserve">                                              </w:t>
            </w:r>
            <w:r w:rsidR="001E5134">
              <w:rPr>
                <w:rFonts w:ascii="Arial Narrow" w:eastAsia="Arial Narrow" w:hAnsi="Arial Narrow" w:cs="Arial Narrow"/>
                <w:color w:val="BFBFBF"/>
                <w:sz w:val="15"/>
                <w:szCs w:val="15"/>
                <w:highlight w:val="white"/>
              </w:rPr>
              <w:t xml:space="preserve"> </w:t>
            </w:r>
            <w:r w:rsidR="001E5134">
              <w:rPr>
                <w:rFonts w:ascii="Arial Narrow" w:eastAsia="Arial Narrow" w:hAnsi="Arial Narrow" w:cs="Arial Narrow"/>
                <w:color w:val="BFBFBF"/>
                <w:sz w:val="15"/>
                <w:szCs w:val="15"/>
                <w:shd w:val="clear" w:color="auto" w:fill="D9D9D9"/>
              </w:rPr>
              <w:t xml:space="preserve">                                                                                        </w:t>
            </w:r>
            <w:r w:rsidR="001E5134">
              <w:rPr>
                <w:rFonts w:ascii="Arial Narrow" w:eastAsia="Arial Narrow" w:hAnsi="Arial Narrow" w:cs="Arial Narrow"/>
                <w:color w:val="BFBFBF"/>
                <w:sz w:val="16"/>
                <w:szCs w:val="16"/>
                <w:shd w:val="clear" w:color="auto" w:fill="D9D9D9"/>
              </w:rPr>
              <w:t xml:space="preserve">                   </w:t>
            </w:r>
          </w:p>
        </w:tc>
      </w:tr>
    </w:tbl>
    <w:p w14:paraId="396A7A5A" w14:textId="77777777" w:rsidR="00214FB4" w:rsidRDefault="001E5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2"/>
          <w:szCs w:val="12"/>
        </w:rPr>
        <w:t xml:space="preserve"> </w:t>
      </w:r>
    </w:p>
    <w:p w14:paraId="44E4A3E4" w14:textId="77777777" w:rsidR="00214FB4" w:rsidRDefault="001E5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(E) Rozsah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služieb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poskytovaných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Sprostredkovateľom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je určený v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prílohe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č. 2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tejto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Dohody. </w:t>
      </w:r>
    </w:p>
    <w:p w14:paraId="12702976" w14:textId="77777777" w:rsidR="00214FB4" w:rsidRDefault="00214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3F36037" w14:textId="77777777" w:rsidR="00214FB4" w:rsidRDefault="001E5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(F)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Osobitné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dojednania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medzi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Záujemcom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a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Sprostredkovateľom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: </w:t>
      </w:r>
    </w:p>
    <w:tbl>
      <w:tblPr>
        <w:tblStyle w:val="a2"/>
        <w:tblW w:w="9869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214FB4" w14:paraId="61FC35C9" w14:textId="77777777">
        <w:tc>
          <w:tcPr>
            <w:tcW w:w="9869" w:type="dxa"/>
            <w:shd w:val="clear" w:color="auto" w:fill="FFFFFF"/>
          </w:tcPr>
          <w:p w14:paraId="5ABF21B4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</w:p>
          <w:p w14:paraId="717CDCD1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  <w:p w14:paraId="5E302361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  <w:p w14:paraId="77CA17FA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  <w:p w14:paraId="1F06C690" w14:textId="68D08B34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</w:tbl>
    <w:p w14:paraId="23A8580F" w14:textId="292E6CFA" w:rsidR="00214FB4" w:rsidRDefault="008F0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9ABD837" wp14:editId="4008F4D5">
                <wp:simplePos x="0" y="0"/>
                <wp:positionH relativeFrom="margin">
                  <wp:posOffset>1424940</wp:posOffset>
                </wp:positionH>
                <wp:positionV relativeFrom="paragraph">
                  <wp:posOffset>59690</wp:posOffset>
                </wp:positionV>
                <wp:extent cx="243840" cy="228600"/>
                <wp:effectExtent l="0" t="0" r="22860" b="1905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5A782" w14:textId="77777777" w:rsidR="00C04CBD" w:rsidRDefault="00C04CBD" w:rsidP="008F0572">
                            <w:pPr>
                              <w:pStyle w:val="Odsekzoznamu"/>
                              <w:ind w:leftChars="0" w:left="360"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BD837" id="Obdĺžnik 18" o:spid="_x0000_s1031" style="position:absolute;left:0;text-align:left;margin-left:112.2pt;margin-top:4.7pt;width:19.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pFMwIAAFAEAAAOAAAAZHJzL2Uyb0RvYy54bWysVE2P0zAQvSPxHyzfadLQLt2o6WrVpQhp&#10;YVda+AGO4yTW+oux26T8NA57gv/FxGlLFzghcrA8mfHLm/fGWV71WpGdAC+tKeh0klIiDLeVNE1B&#10;P3/avFpQ4gMzFVPWiILuhadXq5cvlp3LRWZbqyoBBEGMzztX0DYElyeJ563QzE+sEwaTtQXNAobQ&#10;JBWwDtG1SrI0vUg6C5UDy4X3+PZmTNJVxK9rwcNdXXsRiCoocgtxhbiWw5qslixvgLlW8gMN9g8s&#10;NJMGP3qCumGBkS3IP6C05GC9rcOEW53YupZcxB6wm2n6WzcPLXMi9oLieHeSyf8/WP5xdw9EVugd&#10;OmWYRo/uyur7tx9PRj4SfIkKdc7nWPjg7mHo0btbyx89MXbdMtOIawDbtYJVyGs61CfPDgyBx6Ok&#10;7D7YCvHZNtgoVl+DHgBRBtJHT/YnT0QfCMeX2ez1YobOcUxl2eIijZ4lLD8eduDDO2E1GTYFBbQ8&#10;grPdrQ8DGZYfSyJ5q2S1kUrFAJpyrYDsGI7HJj6RP/Z4XqYM6Qp6Oc/mEflZzp9DpPH5G4SWAedc&#10;SV3QxamI5YNqb00VpzAwqcY9UlbmIOOg3OhA6Ms+OjU/elLaao+6gh3HGq8hbloLXynpcKQL6r9s&#10;GQhK1HuD3lxOZ4OSIQaz+ZsMAzjPlOcZZjhCFTRQMm7XYbw3WweyafFL06iGsdfoZy2j1oPXI6sD&#10;fRzbaMHhig334jyOVb9+BKufAAAA//8DAFBLAwQUAAYACAAAACEA/1OoVt4AAAAIAQAADwAAAGRy&#10;cy9kb3ducmV2LnhtbEyPwU7DMBBE70j8g7VI3KiDCRVN41QIVCSObXrhtomXJCW2o9hpA1/Pciqn&#10;1WhGs2/yzWx7caIxdN5puF8kIMjV3nSu0XAot3dPIEJEZ7D3jjR8U4BNcX2VY2b82e3otI+N4BIX&#10;MtTQxjhkUoa6JYth4Qdy7H360WJkOTbSjHjmcttLlSRLabFz/KHFgV5aqr/2k9VQdeqAP7vyLbGr&#10;7UN8n8vj9PGq9e3N/LwGEWmOlzD84TM6FMxU+cmZIHoNSqUpRzWs+LCvloqnVBrSxxRkkcv/A4pf&#10;AAAA//8DAFBLAQItABQABgAIAAAAIQC2gziS/gAAAOEBAAATAAAAAAAAAAAAAAAAAAAAAABbQ29u&#10;dGVudF9UeXBlc10ueG1sUEsBAi0AFAAGAAgAAAAhADj9If/WAAAAlAEAAAsAAAAAAAAAAAAAAAAA&#10;LwEAAF9yZWxzLy5yZWxzUEsBAi0AFAAGAAgAAAAhAC222kUzAgAAUAQAAA4AAAAAAAAAAAAAAAAA&#10;LgIAAGRycy9lMm9Eb2MueG1sUEsBAi0AFAAGAAgAAAAhAP9TqFbeAAAACAEAAA8AAAAAAAAAAAAA&#10;AAAAjQQAAGRycy9kb3ducmV2LnhtbFBLBQYAAAAABAAEAPMAAACYBQAAAAA=&#10;">
                <v:textbox>
                  <w:txbxContent>
                    <w:p w14:paraId="6845A782" w14:textId="77777777" w:rsidR="00C04CBD" w:rsidRDefault="00C04CBD" w:rsidP="008F0572">
                      <w:pPr>
                        <w:pStyle w:val="Odsekzoznamu"/>
                        <w:ind w:leftChars="0" w:left="360" w:firstLineChars="0"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85B4ED0" wp14:editId="015CF540">
                <wp:simplePos x="0" y="0"/>
                <wp:positionH relativeFrom="margin">
                  <wp:posOffset>693420</wp:posOffset>
                </wp:positionH>
                <wp:positionV relativeFrom="paragraph">
                  <wp:posOffset>59690</wp:posOffset>
                </wp:positionV>
                <wp:extent cx="243840" cy="228600"/>
                <wp:effectExtent l="0" t="0" r="22860" b="1905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E1EF0" w14:textId="77777777" w:rsidR="008F0572" w:rsidRDefault="008F0572" w:rsidP="008B2445">
                            <w:pPr>
                              <w:ind w:leftChars="0" w:left="0"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B4ED0" id="Obdĺžnik 19" o:spid="_x0000_s1032" style="position:absolute;left:0;text-align:left;margin-left:54.6pt;margin-top:4.7pt;width:19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WtMwIAAFAEAAAOAAAAZHJzL2Uyb0RvYy54bWysVMGO0zAQvSPxD5bvNGloSxs1Xa26FCEt&#10;7EoLH+DYTmOtY5ux26R8Goc9wX8xcdrSBU6IHCxPZvzy5r1xllddo8leglfWFHQ8SimRhluhzLag&#10;nz9tXs0p8YEZwbQ1sqAH6enV6uWLZetymdnaaiGBIIjxeesKWofg8iTxvJYN8yPrpMFkZaFhAUPY&#10;JgJYi+iNTrI0nSWtBeHAcuk9vr0ZknQV8atK8nBXVV4GoguK3EJcIa5lvyarJcu3wFyt+JEG+wcW&#10;DVMGP3qGumGBkR2oP6AaxcF6W4URt01iq0pxGXvAbsbpb9081MzJ2AuK491ZJv//YPnH/T0QJdC7&#10;BSWGNejRXSm+f/vxZNQjwZeoUOt8joUP7h76Hr27tfzRE2PXNTNbeQ1g21oygbzGfX3y7EAfeDxK&#10;yvaDFYjPdsFGsboKmh4QZSBd9ORw9kR2gXB8mU1ezyfoHMdUls1nafQsYfnpsAMf3knbkH5TUEDL&#10;Izjb3/rQk2H5qSSSt1qJjdI6BrAt1xrInuF4bOIT+WOPl2XakLagi2k2jcjPcv4SIo3P3yAaFXDO&#10;tWoKOj8XsbxX7a0RcQoDU3rYI2VtjjL2yg0OhK7solOzkyelFQfUFeww1ngNcVNb+EpJiyNdUP9l&#10;x0BSot8b9GYxnvRKhhhMpm8yDOAyU15mmOEIVdBAybBdh+He7ByobY1fGkc1jL1GPysVte69Hlgd&#10;6ePYRguOV6y/F5dxrPr1I1j9BAAA//8DAFBLAwQUAAYACAAAACEAB5AZ8N0AAAAIAQAADwAAAGRy&#10;cy9kb3ducmV2LnhtbEyPQU+DQBSE7yb+h80z8WYXEatQlsZoauKxpRdvD/YVUPYtYZcW/fVuT/U4&#10;mcnMN/l6Nr040ug6ywruFxEI4trqjhsF+3Jz9wzCeWSNvWVS8EMO1sX1VY6Ztife0nHnGxFK2GWo&#10;oPV+yKR0dUsG3cIOxME72NGgD3JspB7xFMpNL+MoWkqDHYeFFgd6ban+3k1GQdXFe/zdlu+RSTcP&#10;/mMuv6bPN6Vub+aXFQhPs7+E4Ywf0KEITJWdWDvRBx2lcYgqSBMQZz95WoKoFCSPCcgil/8PFH8A&#10;AAD//wMAUEsBAi0AFAAGAAgAAAAhALaDOJL+AAAA4QEAABMAAAAAAAAAAAAAAAAAAAAAAFtDb250&#10;ZW50X1R5cGVzXS54bWxQSwECLQAUAAYACAAAACEAOP0h/9YAAACUAQAACwAAAAAAAAAAAAAAAAAv&#10;AQAAX3JlbHMvLnJlbHNQSwECLQAUAAYACAAAACEAhXHVrTMCAABQBAAADgAAAAAAAAAAAAAAAAAu&#10;AgAAZHJzL2Uyb0RvYy54bWxQSwECLQAUAAYACAAAACEAB5AZ8N0AAAAIAQAADwAAAAAAAAAAAAAA&#10;AACNBAAAZHJzL2Rvd25yZXYueG1sUEsFBgAAAAAEAAQA8wAAAJcFAAAAAA==&#10;">
                <v:textbox>
                  <w:txbxContent>
                    <w:p w14:paraId="3CBE1EF0" w14:textId="77777777" w:rsidR="008F0572" w:rsidRDefault="008F0572" w:rsidP="008B2445">
                      <w:pPr>
                        <w:ind w:leftChars="0" w:left="0" w:firstLineChars="0" w:firstLine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46EA7B" w14:textId="7D77ECD1" w:rsidR="00214FB4" w:rsidRDefault="00CC49B6" w:rsidP="00CC49B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40" w:lineRule="auto"/>
        <w:ind w:left="0" w:right="198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03A72EEE" wp14:editId="0938267C">
                <wp:simplePos x="0" y="0"/>
                <wp:positionH relativeFrom="margin">
                  <wp:posOffset>694690</wp:posOffset>
                </wp:positionH>
                <wp:positionV relativeFrom="paragraph">
                  <wp:posOffset>10160</wp:posOffset>
                </wp:positionV>
                <wp:extent cx="122555" cy="142875"/>
                <wp:effectExtent l="0" t="0" r="10795" b="285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E8FAB" id="Obdĺžnik 3" o:spid="_x0000_s1026" style="position:absolute;margin-left:54.7pt;margin-top:.8pt;width:9.65pt;height:11.2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yYKQIAADwEAAAOAAAAZHJzL2Uyb0RvYy54bWysU8FuEzEQvSPxD5bvZLPbLE1X2VRVShBS&#10;oZUKH+DY3l2rXtuMnWzKp3HgBP/F2JuGFDghfLA8nvHzmzczi8t9r8lOglfW1DSfTCmRhluhTFvT&#10;Tx/Xr+aU+MCMYNoaWdNH6enl8uWLxeAqWdjOaiGBIIjx1eBq2oXgqizzvJM98xPrpEFnY6FnAU1o&#10;MwFsQPReZ8V0+jobLAgHlkvv8fZ6dNJlwm8aycNt03gZiK4pcgtph7Rv4p4tF6xqgblO8QMN9g8s&#10;eqYMfnqEumaBkS2oP6B6xcF624QJt31mm0ZxmXLAbPLpb9ncd8zJlAuK491RJv//YPmH3R0QJWp6&#10;RolhPZbodiO+f/3xzagHchb1GZyvMOze3UHM0Lsbyx88MXbVMdPKKwA7dJIJZJXH+OzZg2h4fEo2&#10;w3srEJ5tg01S7RvoIyCKQPapIo/Hish9IBwv86Ioy5ISjq58VszPy/QDq54eO/DhrbQ9iYeaAhY8&#10;gbPdjQ+RDKueQhJ5q5VYK62TAe1mpYHsGDbHOq0Duj8N04YMNb0oizIhP/P5U4hpWn+D6FXALteq&#10;r+n8GMSqqNobI1IPBqb0eEbK2hxkjMqNFdhY8Ygqgh1bGEcOD52FL5QM2L419Z+3DCQl+p3BSlzk&#10;s1ns92TMyvMCDTj1bE49zHCEqmmgZDyuwjgjWweq7fCnPOVu7BVWr1FJ2VjZkdWBLLZoEvwwTnEG&#10;Tu0U9Wvolz8BAAD//wMAUEsDBBQABgAIAAAAIQAQwa3P3QAAAAgBAAAPAAAAZHJzL2Rvd25yZXYu&#10;eG1sTI/BTsMwEETvSPyDtUjcqN1QlTaNUyFQkTi26YXbJnaTQLyOYqcNfD3bE9x2NKPZN9l2cp04&#10;2yG0njTMZwqEpcqblmoNx2L3sAIRIpLBzpPV8G0DbPPbmwxT4y+0t+dDrAWXUEhRQxNjn0oZqsY6&#10;DDPfW2Lv5AeHkeVQSzPghctdJxOlltJhS/yhwd6+NLb6OoxOQ9kmR/zZF2/KrXeP8X0qPsePV63v&#10;76bnDYhop/gXhis+o0POTKUfyQTRsVbrBUf5WIK4+snqCUSpIVnMQeaZ/D8g/wUAAP//AwBQSwEC&#10;LQAUAAYACAAAACEAtoM4kv4AAADhAQAAEwAAAAAAAAAAAAAAAAAAAAAAW0NvbnRlbnRfVHlwZXNd&#10;LnhtbFBLAQItABQABgAIAAAAIQA4/SH/1gAAAJQBAAALAAAAAAAAAAAAAAAAAC8BAABfcmVscy8u&#10;cmVsc1BLAQItABQABgAIAAAAIQAjAJyYKQIAADwEAAAOAAAAAAAAAAAAAAAAAC4CAABkcnMvZTJv&#10;RG9jLnhtbFBLAQItABQABgAIAAAAIQAQwa3P3QAAAAgBAAAPAAAAAAAAAAAAAAAAAIMEAABkcnMv&#10;ZG93bnJldi54bWxQSwUGAAAAAAQABADzAAAAjQUAAAAA&#10;">
                <w10:wrap anchorx="margin"/>
              </v:rect>
            </w:pict>
          </mc:Fallback>
        </mc:AlternateContent>
      </w:r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(G)</w:t>
      </w:r>
      <w:r w:rsidR="001E5134"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Záujemca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     </w:t>
      </w:r>
      <w:r w:rsidR="00C04CBD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súhlasí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/      </w:t>
      </w:r>
      <w:r w:rsidR="00C04CBD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nesúhlasí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so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začatím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poskytovania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Realitných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služieb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pred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uplynutím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lehoty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na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odstúpenie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od Dohody v 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zmysle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zákona č. 102/2014 Z. z. a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vyhlasuje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že bol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riadne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poučený, že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udelením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tohto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súhlasu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stráca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po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úplnom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poskytnutí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Realitných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služieb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právo na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odstúpenie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od Dohody. Tento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formulár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a Všeobecné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podmienky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sprostredkovania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(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ďalej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len „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Podmienky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“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alebo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"VPS") schválené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Realitnou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úniou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Slovenskej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republiky sú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neoddeliteľné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a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tvoria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spoločne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jeden dokument - Dohodu.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Vzťahy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výslovne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neupravené v 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Dohode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sa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riadia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príslušnými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ustanoveniami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Občianskeho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zákonníka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Záujemca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čestne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vyhlasuje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že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pred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podpisom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tejto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Dohody      </w:t>
      </w:r>
      <w:r w:rsidR="00C04CBD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  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obdržal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 w:rsidR="00C04CBD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/      </w:t>
      </w:r>
      <w:r w:rsidR="00C04CBD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    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neobdržal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jedno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vyhotovenie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Podmienok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s Dohodou a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Podmienkami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sa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vopred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oboznámil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a </w:t>
      </w:r>
      <w:proofErr w:type="spellStart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>súhlasí</w:t>
      </w:r>
      <w:proofErr w:type="spellEnd"/>
      <w:r w:rsidR="001E513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s nimi.</w:t>
      </w:r>
    </w:p>
    <w:p w14:paraId="179E188C" w14:textId="77B80AF2" w:rsidR="00214FB4" w:rsidRDefault="00214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tbl>
      <w:tblPr>
        <w:tblStyle w:val="a3"/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60"/>
        <w:gridCol w:w="3781"/>
        <w:gridCol w:w="1122"/>
        <w:gridCol w:w="3402"/>
      </w:tblGrid>
      <w:tr w:rsidR="00214FB4" w14:paraId="24A61904" w14:textId="77777777"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14:paraId="27207E9D" w14:textId="02889B15" w:rsidR="00214FB4" w:rsidRDefault="00C04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68D1FAE4" wp14:editId="63CC4D64">
                      <wp:simplePos x="0" y="0"/>
                      <wp:positionH relativeFrom="margin">
                        <wp:posOffset>2630805</wp:posOffset>
                      </wp:positionH>
                      <wp:positionV relativeFrom="paragraph">
                        <wp:posOffset>-491490</wp:posOffset>
                      </wp:positionV>
                      <wp:extent cx="243840" cy="228600"/>
                      <wp:effectExtent l="0" t="0" r="22860" b="19050"/>
                      <wp:wrapNone/>
                      <wp:docPr id="17" name="Obdĺž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21BB1" w14:textId="77777777" w:rsidR="00C04CBD" w:rsidRDefault="00C04CBD" w:rsidP="008F0572">
                                  <w:pPr>
                                    <w:ind w:leftChars="0" w:left="0" w:firstLineChars="0" w:firstLin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1FAE4" id="Obdĺžnik 17" o:spid="_x0000_s1033" style="position:absolute;margin-left:207.15pt;margin-top:-38.7pt;width:19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5nMgIAAFAEAAAOAAAAZHJzL2Uyb0RvYy54bWysVNFu0zAUfUfiHyy/06Sh3bqo6TR1FCEN&#10;NmnwAY7tJNYc21y7Tcen8cAT/BfXTlc64AmRB8s39/rk3HOus7zc95rsJHhlTUWnk5wSabgVyrQV&#10;/fRx82pBiQ/MCKatkRV9lJ5erl6+WA6ulIXtrBYSCIIYXw6uol0IrswyzzvZMz+xThpMNhZ6FjCE&#10;NhPABkTvdVbk+Vk2WBAOLJfe49vrMUlXCb9pJA+3TeNlILqiyC2kFdJaxzVbLVnZAnOd4gca7B9Y&#10;9EwZ/OgR6poFRrag/oDqFQfrbRMm3PaZbRrFZeoBu5nmv3Vz3zEnUy8ojndHmfz/g+UfdndAlEDv&#10;zikxrEePbmvx/euPb0Y9EHyJCg3Ol1h47+4g9ujdjeUPnhi77php5RWAHTrJBPKaxvrs2YEYeDxK&#10;6uG9FYjPtsEmsfYN9BEQZSD75Mnj0RO5D4Tjy2L2ejFD5zimimJxlifPMlY+HXbgw1tpexI3FQW0&#10;PIGz3Y0PkQwrn0oSeauV2CitUwBtvdZAdgzHY5OexB97PC3ThgwVvZgX84T8LOdPIfL0/A2iVwHn&#10;XKu+ootjESujam+MSFMYmNLjHilrc5AxKjc6EPb1Pjl19KS24hF1BTuONV5D3HQWvlAy4EhX1H/e&#10;MpCU6HcGvbmYzqKSIQWz+XmBAZxm6tMMMxyhKhooGbfrMN6brQPVdvilaVLD2Cv0s1FJ6+j1yOpA&#10;H8c2WXC4YvFenMap6tePYPUTAAD//wMAUEsDBBQABgAIAAAAIQCvDDem3wAAAAsBAAAPAAAAZHJz&#10;L2Rvd25yZXYueG1sTI/BToNAEIbvJr7DZky8tUspSossjdHUxGNLL94WdgSUnSXs0qJP73jS48z/&#10;5Z9v8t1se3HG0XeOFKyWEQik2pmOGgWncr/YgPBBk9G9I1TwhR52xfVVrjPjLnTA8zE0gkvIZ1pB&#10;G8KQSenrFq32SzcgcfbuRqsDj2MjzagvXG57GUfRvbS6I77Q6gGfWqw/j5NVUHXxSX8fypfIbvfr&#10;8DqXH9Pbs1K3N/PjA4iAc/iD4Vef1aFgp8pNZLzoFSSrZM2ogkWaJiCYSO7iFETFG85AFrn8/0Px&#10;AwAA//8DAFBLAQItABQABgAIAAAAIQC2gziS/gAAAOEBAAATAAAAAAAAAAAAAAAAAAAAAABbQ29u&#10;dGVudF9UeXBlc10ueG1sUEsBAi0AFAAGAAgAAAAhADj9If/WAAAAlAEAAAsAAAAAAAAAAAAAAAAA&#10;LwEAAF9yZWxzLy5yZWxzUEsBAi0AFAAGAAgAAAAhAFvDbmcyAgAAUAQAAA4AAAAAAAAAAAAAAAAA&#10;LgIAAGRycy9lMm9Eb2MueG1sUEsBAi0AFAAGAAgAAAAhAK8MN6bfAAAACwEAAA8AAAAAAAAAAAAA&#10;AAAAjAQAAGRycy9kb3ducmV2LnhtbFBLBQYAAAAABAAEAPMAAACYBQAAAAA=&#10;">
                      <v:textbox>
                        <w:txbxContent>
                          <w:p w14:paraId="18E21BB1" w14:textId="77777777" w:rsidR="00C04CBD" w:rsidRDefault="00C04CBD" w:rsidP="008F0572">
                            <w:pPr>
                              <w:ind w:leftChars="0" w:left="0" w:firstLineChars="0" w:firstLine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E64F57D" wp14:editId="4409A6EF">
                      <wp:simplePos x="0" y="0"/>
                      <wp:positionH relativeFrom="margin">
                        <wp:posOffset>1913890</wp:posOffset>
                      </wp:positionH>
                      <wp:positionV relativeFrom="paragraph">
                        <wp:posOffset>-485775</wp:posOffset>
                      </wp:positionV>
                      <wp:extent cx="236220" cy="220980"/>
                      <wp:effectExtent l="0" t="0" r="11430" b="26670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4DF84" w14:textId="0C95994B" w:rsidR="00964371" w:rsidRDefault="00964371" w:rsidP="008B2445">
                                  <w:pPr>
                                    <w:ind w:leftChars="0" w:left="0" w:firstLineChars="0" w:firstLin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4F57D" id="Obdĺžnik 7" o:spid="_x0000_s1034" style="position:absolute;margin-left:150.7pt;margin-top:-38.25pt;width:18.6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AEMgIAAE4EAAAOAAAAZHJzL2Uyb0RvYy54bWysVMGO0zAQvSPxD5bvNG1ot23UdLXqUoS0&#10;sCstfIDjOIm1jm3GbpPyaRw4wX8xdtrSBU6IHKyZzPhl5r2ZrK77VpG9ACeNzulkNKZEaG5Kqeuc&#10;fvq4fbWgxHmmS6aMFjk9CEev1y9frDqbidQ0RpUCCIJol3U2p433NksSxxvRMjcyVmgMVgZa5tGF&#10;OimBdYjeqiQdj6+SzkBpwXDhHL69HYJ0HfGrSnB/X1VOeKJyirX5eEI8i3Am6xXLamC2kfxYBvuH&#10;KlomNX70DHXLPCM7kH9AtZKDcabyI27axFSV5CL2gN1Mxr9189gwK2IvSI6zZ5rc/4PlH/YPQGSZ&#10;0zklmrUo0X1Rfv/645uWT2Qe+OmsyzDt0T5A6NDZO8OfHNFm0zBdixsA0zWClVjVJOQnzy4Ex+FV&#10;UnTvTYnwbOdNpKqvoA2ASALpoyKHsyKi94Tjy/T1VZqibhxDaCwXUbGEZafLFpx/K0xLgpFTQMEj&#10;ONvfOR+KYdkpJRZvlCy3UqnoQF1sFJA9w+HYxifWjz1epilNupwuZ+ksIj+LuUuIcXz+BtFKj1Ou&#10;ZJvTxTmJZYG1N7qMM+iZVIONJSt9pDEwNyjg+6KPOi1OmhSmPCCvYIahxiVEozHwhZIOBzqn7vOO&#10;gaBEvdOozXIynYYNiM50Ng+0wmWkuIwwzREqp56Swdz4YWt2FmTd4JcmkQ1tblDPSkaug9ZDVcfy&#10;cWijBMcFC1tx6cesX7+B9U8AAAD//wMAUEsDBBQABgAIAAAAIQAk87BU4QAAAAsBAAAPAAAAZHJz&#10;L2Rvd25yZXYueG1sTI/BToNAEIbvJr7DZky8tQul0oosjdHUxGNLL94GdgSUnSXs0qJP73rS48x8&#10;+ef7891senGm0XWWFcTLCARxbXXHjYJTuV9sQTiPrLG3TAq+yMGuuL7KMdP2wgc6H30jQgi7DBW0&#10;3g+ZlK5uyaBb2oE43N7taNCHcWykHvESwk0vV1GUSoMdhw8tDvTUUv15nIyCqlud8PtQvkTmfp/4&#10;17n8mN6elbq9mR8fQHia/R8Mv/pBHYrgVNmJtRO9giSK1wFVsNikdyACkSTbFEQVNut4A7LI5f8O&#10;xQ8AAAD//wMAUEsBAi0AFAAGAAgAAAAhALaDOJL+AAAA4QEAABMAAAAAAAAAAAAAAAAAAAAAAFtD&#10;b250ZW50X1R5cGVzXS54bWxQSwECLQAUAAYACAAAACEAOP0h/9YAAACUAQAACwAAAAAAAAAAAAAA&#10;AAAvAQAAX3JlbHMvLnJlbHNQSwECLQAUAAYACAAAACEApYggBDICAABOBAAADgAAAAAAAAAAAAAA&#10;AAAuAgAAZHJzL2Uyb0RvYy54bWxQSwECLQAUAAYACAAAACEAJPOwVOEAAAALAQAADwAAAAAAAAAA&#10;AAAAAACMBAAAZHJzL2Rvd25yZXYueG1sUEsFBgAAAAAEAAQA8wAAAJoFAAAAAA==&#10;">
                      <v:textbox>
                        <w:txbxContent>
                          <w:p w14:paraId="2F24DF84" w14:textId="0C95994B" w:rsidR="00964371" w:rsidRDefault="00964371" w:rsidP="008B2445">
                            <w:pPr>
                              <w:ind w:leftChars="0" w:left="0" w:firstLineChars="0" w:firstLine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proofErr w:type="spellStart"/>
            <w:r w:rsidR="001E5134">
              <w:rPr>
                <w:rFonts w:ascii="Arial Narrow" w:eastAsia="Arial Narrow" w:hAnsi="Arial Narrow" w:cs="Arial Narrow"/>
                <w:b/>
                <w:color w:val="000000"/>
              </w:rPr>
              <w:t>Kontaktné</w:t>
            </w:r>
            <w:proofErr w:type="spellEnd"/>
            <w:r w:rsidR="001E5134">
              <w:rPr>
                <w:rFonts w:ascii="Arial Narrow" w:eastAsia="Arial Narrow" w:hAnsi="Arial Narrow" w:cs="Arial Narrow"/>
                <w:b/>
                <w:color w:val="000000"/>
              </w:rPr>
              <w:t xml:space="preserve"> údaje: </w:t>
            </w:r>
          </w:p>
        </w:tc>
      </w:tr>
      <w:tr w:rsidR="00214FB4" w14:paraId="67628862" w14:textId="77777777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68FA" w14:textId="2F19542F" w:rsidR="00214FB4" w:rsidRPr="008D3B5F" w:rsidRDefault="001E5134" w:rsidP="001B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contextualSpacing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3B5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Renami s.r.o.</w:t>
            </w:r>
            <w:r w:rsidRPr="008D3B5F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="008D3B5F" w:rsidRPr="008D3B5F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sídlo Ivana </w:t>
            </w:r>
            <w:proofErr w:type="spellStart"/>
            <w:r w:rsidR="008D3B5F" w:rsidRPr="008D3B5F">
              <w:rPr>
                <w:rFonts w:ascii="Arial Narrow" w:eastAsia="Arial Narrow" w:hAnsi="Arial Narrow" w:cs="Arial Narrow"/>
                <w:sz w:val="16"/>
                <w:szCs w:val="16"/>
              </w:rPr>
              <w:t>Bukovčana</w:t>
            </w:r>
            <w:proofErr w:type="spellEnd"/>
            <w:r w:rsidR="008D3B5F" w:rsidRPr="008D3B5F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4, 84107 Bratislava,</w:t>
            </w:r>
            <w:r w:rsidRPr="008D3B5F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 w:rsidRPr="008D3B5F">
              <w:rPr>
                <w:rFonts w:ascii="Arial Narrow" w:eastAsia="Arial Narrow" w:hAnsi="Arial Narrow" w:cs="Arial Narrow"/>
                <w:sz w:val="16"/>
                <w:szCs w:val="16"/>
              </w:rPr>
              <w:t>kancelária</w:t>
            </w:r>
            <w:proofErr w:type="spellEnd"/>
            <w:r w:rsidRPr="008D3B5F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 w:rsidRPr="008D3B5F">
              <w:rPr>
                <w:rFonts w:ascii="Arial Narrow" w:eastAsia="Arial Narrow" w:hAnsi="Arial Narrow" w:cs="Arial Narrow"/>
                <w:sz w:val="16"/>
                <w:szCs w:val="16"/>
              </w:rPr>
              <w:t>Hraničná</w:t>
            </w:r>
            <w:proofErr w:type="spellEnd"/>
            <w:r w:rsidRPr="008D3B5F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18, 82105 Bratislava, </w:t>
            </w:r>
            <w:proofErr w:type="spellStart"/>
            <w:r w:rsidRPr="008D3B5F">
              <w:rPr>
                <w:rFonts w:ascii="Arial Narrow" w:eastAsia="Arial Narrow" w:hAnsi="Arial Narrow" w:cs="Arial Narrow"/>
                <w:sz w:val="16"/>
                <w:szCs w:val="16"/>
              </w:rPr>
              <w:t>ičo</w:t>
            </w:r>
            <w:proofErr w:type="spellEnd"/>
            <w:r w:rsidRPr="008D3B5F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51661781,</w:t>
            </w:r>
            <w:r w:rsidR="008D3B5F" w:rsidRPr="008D3B5F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Marek Murko</w:t>
            </w:r>
            <w:r w:rsidRPr="008D3B5F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hyperlink r:id="rId12" w:history="1">
              <w:r w:rsidR="008D3B5F" w:rsidRPr="00707F97">
                <w:rPr>
                  <w:rStyle w:val="Hypertextovprepojenie"/>
                  <w:rFonts w:ascii="Arial Narrow" w:eastAsia="Arial Narrow" w:hAnsi="Arial Narrow" w:cs="Arial Narrow"/>
                  <w:sz w:val="16"/>
                  <w:szCs w:val="16"/>
                </w:rPr>
                <w:t>marek.murko@renami.sk</w:t>
              </w:r>
            </w:hyperlink>
            <w:r w:rsidRPr="008D3B5F">
              <w:rPr>
                <w:rFonts w:ascii="Arial Narrow" w:eastAsia="Arial Narrow" w:hAnsi="Arial Narrow" w:cs="Arial Narrow"/>
                <w:sz w:val="16"/>
                <w:szCs w:val="16"/>
              </w:rPr>
              <w:t>, 0907787808</w:t>
            </w:r>
          </w:p>
          <w:p w14:paraId="7739ECF9" w14:textId="77777777" w:rsidR="00214FB4" w:rsidRPr="008D3B5F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4450878" w14:textId="77777777" w:rsidR="00214FB4" w:rsidRPr="008D3B5F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214FB4" w14:paraId="4C83CF02" w14:textId="77777777">
        <w:trPr>
          <w:trHeight w:val="52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F88F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Záujemca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: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E4A616F" w14:textId="5A7BDB95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688D736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4FE12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214FB4" w14:paraId="35609CC5" w14:textId="77777777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4ABA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Adresa: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4A4BAF5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EA5065F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  <w:p w14:paraId="0BF23B4A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93203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214FB4" w14:paraId="347ED318" w14:textId="77777777">
        <w:trPr>
          <w:trHeight w:val="34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AF8D2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Tel. č.: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0D88686" w14:textId="5CA3B8C5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</w:tcBorders>
            <w:shd w:val="clear" w:color="auto" w:fill="BFBFBF"/>
          </w:tcPr>
          <w:p w14:paraId="6DADB4A5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Dátum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: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14:paraId="3BF80259" w14:textId="2A87D9B8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214FB4" w14:paraId="676BCCB4" w14:textId="77777777">
        <w:trPr>
          <w:trHeight w:val="34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5137E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E-mail: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6797F19" w14:textId="0FF44F03" w:rsidR="00214FB4" w:rsidRDefault="00214FB4" w:rsidP="00655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nil"/>
            </w:tcBorders>
            <w:shd w:val="clear" w:color="auto" w:fill="BFBFBF"/>
          </w:tcPr>
          <w:p w14:paraId="1E0DB003" w14:textId="77777777" w:rsidR="00214FB4" w:rsidRDefault="00214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14:paraId="0E261E79" w14:textId="77777777" w:rsidR="00214FB4" w:rsidRDefault="00214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214FB4" w14:paraId="77D2B51C" w14:textId="77777777">
        <w:trPr>
          <w:trHeight w:val="58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F530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Podpis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Sprostredkovateľa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: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00301DC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BFBFBF"/>
          </w:tcPr>
          <w:p w14:paraId="6E6B4370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Podpis </w:t>
            </w:r>
          </w:p>
          <w:p w14:paraId="24071CD2" w14:textId="77777777" w:rsidR="00214FB4" w:rsidRDefault="001E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Záujemcu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964F4" w14:textId="77777777" w:rsidR="00214FB4" w:rsidRDefault="0021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</w:tbl>
    <w:p w14:paraId="697AF685" w14:textId="77777777" w:rsidR="00214FB4" w:rsidRDefault="00214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2D503631" w14:textId="77777777" w:rsidR="00214FB4" w:rsidRDefault="00214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793BC286" w14:textId="77777777" w:rsidR="00214FB4" w:rsidRDefault="001E5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formulár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schválený REALITNOU ÚNIOU SR</w:t>
      </w:r>
    </w:p>
    <w:p w14:paraId="04A28EE3" w14:textId="77777777" w:rsidR="00214FB4" w:rsidRDefault="00214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B5045D9" w14:textId="77777777" w:rsidR="00214FB4" w:rsidRDefault="00214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1947632" w14:textId="77777777" w:rsidR="00214FB4" w:rsidRDefault="001E5134" w:rsidP="008D3B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 Narrow" w:eastAsia="Arial Narrow" w:hAnsi="Arial Narrow" w:cs="Arial Narrow"/>
          <w:color w:val="000000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Príloha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č. 2: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Rozsah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služieb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poskytovaných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Sprostredkovateľom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: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3787000E" w14:textId="77777777" w:rsidR="00214FB4" w:rsidRDefault="00214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6"/>
          <w:szCs w:val="6"/>
        </w:rPr>
      </w:pPr>
    </w:p>
    <w:tbl>
      <w:tblPr>
        <w:tblW w:w="11128" w:type="dxa"/>
        <w:tblInd w:w="-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0"/>
        <w:gridCol w:w="1171"/>
        <w:gridCol w:w="1067"/>
        <w:gridCol w:w="160"/>
      </w:tblGrid>
      <w:tr w:rsidR="008B2445" w:rsidRPr="008B2445" w14:paraId="1732C3F8" w14:textId="77777777" w:rsidTr="008B2445">
        <w:trPr>
          <w:trHeight w:val="23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41A6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3FEC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Nevýhradné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1E035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Výhradné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0FD2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180D37D3" w14:textId="77777777" w:rsidTr="008B2445">
        <w:trPr>
          <w:trHeight w:val="2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4C6A1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D78C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zastúpenie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CD28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zastúpenie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5352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02A2AE8B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549F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Dokumentačná obhliadka Nehnuteľnosti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2FBA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DD5DB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D985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0DA151A3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BB33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Fotodokumentácia Nehnuteľnosti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6FEA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536D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5A56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3B644D6E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9D21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Návrh stratégie predaja a stanovenia predanej ceny (</w:t>
            </w:r>
            <w:proofErr w:type="spellStart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cma</w:t>
            </w:r>
            <w:proofErr w:type="spellEnd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 analýza)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9B655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AF53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DD4A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169A8C48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3E05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Propagácia Nehnuteľnosti vrátane platenej reklamy na všetkých realitných portáloch na Slovensku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FD1C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1D52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C043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68EE5C6F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53A3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Propagácia Nehnuteľnosti vrátane platenej reklamy na </w:t>
            </w:r>
            <w:proofErr w:type="spellStart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sociálných</w:t>
            </w:r>
            <w:proofErr w:type="spellEnd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 sieťach, FB, Instagram, YT,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77DF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6FD0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7B8A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76DD3A1C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FF8B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Obhliadky Nehnuteľnosti so záujemcami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3C94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4E5BC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53AF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622235A8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46B3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Zabezpečenie vypracovania rezervačnej zmluvy prostredníctvom advokátskej kancelárie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04AF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AE9B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1BB1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1ADBA611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5E7F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Zabezpečenie vypracovania kúpnej zmluvy prostredníctvom advokátskej kancelárie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20A0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788F2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7845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164FCC4B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E9A16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Zabezpečenie potvrdenia správcu bytového domu o neexistencii nedoplatkov spojených s bytom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A3BDF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9D9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7985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6DF83E36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1F15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Zabezpečenie návrhu na vklad do katastra nehnuteľností  prostredníctvom advokátskej kancelárie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2732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27656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C4E5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52951621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8039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Zabezpečenie úkonov spojených s notárom, bankou a katastrom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E60B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1DF3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A0C3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42C614BD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EE028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Poskytnutie nevyhnutnej súčinnosti banke, notárovi, advokátovi, znalcovi, fin. sprostredkovateľovi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3525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CBC0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292B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7CD4C6DC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66064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Osobná účasť zástupcu RK pri úkonoch spojených s protokolárnym odovzdaním Nehnuteľnosti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ABFB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E72E2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1282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5B12D92A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DEAA0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Úhrada poplatku za úradné overenie podpisu predávajúceho na kúpnych zmluvách (max. 15 podpisov)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EA39D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8D50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F048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37E85868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0662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Úhrada poplatku vo výške 66 EUR za návrh na vklad vlastníctva do katastra nehnuteľností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CD8C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35B8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C715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65F5A2B2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5735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Profesionálna príprava Nehnuteľnosti na predaj - </w:t>
            </w:r>
            <w:proofErr w:type="spellStart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homestaging</w:t>
            </w:r>
            <w:proofErr w:type="spellEnd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28CC2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B5A8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DD4C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44286933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6AB2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Obhliadky Nehnuteľnosti so záujemcami mimo pracovných dní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F3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D04A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81B2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00DCAC53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93B4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Fotodokumentácia Nehnuteľnosti prostredníctvom profesionálneho fotografa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59DA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C488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620F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35B67865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9B95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Úhrad poplatku za urýchlený vklad vlastníctva do katastra nehnuteľností (elektronicky)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7C26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374B0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72F2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6F53CADC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834C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3D </w:t>
            </w:r>
            <w:proofErr w:type="spellStart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virtuálná</w:t>
            </w:r>
            <w:proofErr w:type="spellEnd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 obhliadka </w:t>
            </w:r>
            <w:proofErr w:type="spellStart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Matterport</w:t>
            </w:r>
            <w:proofErr w:type="spellEnd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 po celú dobu exkluzivity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AD4D4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70CD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53A0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431D4FA1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3A6D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proofErr w:type="spellStart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Dronové</w:t>
            </w:r>
            <w:proofErr w:type="spellEnd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 zábery video plus </w:t>
            </w:r>
            <w:proofErr w:type="spellStart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foto</w:t>
            </w:r>
            <w:proofErr w:type="spellEnd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6600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5F853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5854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4D402620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4A768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Možnosť vlastná webstránka (nehnuteľnosť nad 500 000,-)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72B68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FA77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7E38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489B9D01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762A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Profesionálne video s postprodukciou, </w:t>
            </w:r>
            <w:proofErr w:type="spellStart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upload</w:t>
            </w:r>
            <w:proofErr w:type="spellEnd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 na YOUTUBE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E93F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F45F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BC4D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color w:val="000000"/>
                <w:position w:val="0"/>
                <w:sz w:val="21"/>
                <w:szCs w:val="21"/>
                <w:lang w:val="sk-SK" w:eastAsia="sk-SK"/>
              </w:rPr>
            </w:pPr>
          </w:p>
        </w:tc>
      </w:tr>
      <w:tr w:rsidR="008B2445" w:rsidRPr="008B2445" w14:paraId="3DB6DF0D" w14:textId="77777777" w:rsidTr="008B2445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10B3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3D </w:t>
            </w:r>
            <w:proofErr w:type="spellStart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virtuálná</w:t>
            </w:r>
            <w:proofErr w:type="spellEnd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 obhliadka </w:t>
            </w:r>
            <w:proofErr w:type="spellStart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Matterport</w:t>
            </w:r>
            <w:proofErr w:type="spellEnd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, video plus postprodukcia, </w:t>
            </w:r>
            <w:proofErr w:type="spellStart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>dronové</w:t>
            </w:r>
            <w:proofErr w:type="spellEnd"/>
            <w:r w:rsidRPr="008B2445">
              <w:rPr>
                <w:rFonts w:ascii="Arial Narrow" w:hAnsi="Arial Narrow" w:cs="Calibri"/>
                <w:color w:val="000000"/>
                <w:position w:val="0"/>
                <w:sz w:val="21"/>
                <w:szCs w:val="21"/>
                <w:lang w:val="sk-SK" w:eastAsia="sk-SK"/>
              </w:rPr>
              <w:t xml:space="preserve"> zábery, vlastná stránka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454A1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position w:val="0"/>
                <w:sz w:val="21"/>
                <w:szCs w:val="21"/>
                <w:lang w:val="sk-SK" w:eastAsia="sk-SK"/>
              </w:rPr>
              <w:t>990,-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F87C5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position w:val="0"/>
                <w:sz w:val="21"/>
                <w:szCs w:val="21"/>
                <w:lang w:val="sk-SK" w:eastAsia="sk-SK"/>
              </w:rPr>
            </w:pPr>
            <w:r w:rsidRPr="008B2445">
              <w:rPr>
                <w:rFonts w:ascii="Arial Narrow" w:hAnsi="Arial Narrow" w:cs="Calibri"/>
                <w:b/>
                <w:bCs/>
                <w:position w:val="0"/>
                <w:sz w:val="21"/>
                <w:szCs w:val="21"/>
                <w:lang w:val="sk-SK" w:eastAsia="sk-SK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5DE4" w14:textId="77777777" w:rsidR="008B2445" w:rsidRPr="008B2445" w:rsidRDefault="008B2445" w:rsidP="008B244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 w:cs="Calibri"/>
                <w:b/>
                <w:bCs/>
                <w:position w:val="0"/>
                <w:sz w:val="21"/>
                <w:szCs w:val="21"/>
                <w:lang w:val="sk-SK" w:eastAsia="sk-SK"/>
              </w:rPr>
            </w:pPr>
          </w:p>
        </w:tc>
      </w:tr>
    </w:tbl>
    <w:p w14:paraId="693A1882" w14:textId="77777777" w:rsidR="00214FB4" w:rsidRDefault="001E5134" w:rsidP="00056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"●" takto označená služba je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súčasťou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rozsahu poskytovaných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služieb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a </w:t>
      </w:r>
    </w:p>
    <w:p w14:paraId="74CB19BA" w14:textId="77777777" w:rsidR="00214FB4" w:rsidRDefault="001E5134" w:rsidP="00056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21"/>
          <w:szCs w:val="21"/>
        </w:rPr>
        <w:sectPr w:rsidR="00214FB4">
          <w:footerReference w:type="default" r:id="rId13"/>
          <w:pgSz w:w="11906" w:h="16838"/>
          <w:pgMar w:top="160" w:right="707" w:bottom="426" w:left="1021" w:header="680" w:footer="0" w:gutter="0"/>
          <w:pgNumType w:start="1"/>
          <w:cols w:space="708"/>
        </w:sect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"-" takto označená služba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je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súčasťou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rozsahu poskytovaných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služieb</w:t>
      </w:r>
      <w:proofErr w:type="spellEnd"/>
    </w:p>
    <w:p w14:paraId="2EA6E0FE" w14:textId="77777777" w:rsidR="00214FB4" w:rsidRDefault="001E5134" w:rsidP="008D3B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Poučenie</w:t>
      </w:r>
      <w:proofErr w:type="spellEnd"/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o </w:t>
      </w:r>
      <w:proofErr w:type="spellStart"/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ochrane</w:t>
      </w:r>
      <w:proofErr w:type="spellEnd"/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osobných</w:t>
      </w:r>
      <w:proofErr w:type="spellEnd"/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údajov</w:t>
      </w:r>
      <w:proofErr w:type="spellEnd"/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:</w:t>
      </w:r>
    </w:p>
    <w:p w14:paraId="531243D1" w14:textId="77777777" w:rsidR="00214FB4" w:rsidRDefault="001E5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Vaše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osobné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údaje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budú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spracúvané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Sprostredkovateľom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v rozsahu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potrebnom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na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plnenie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povinností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Sprostredkovateľa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vyplývajúcich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z Dohody. Bez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poskytnutia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osobných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údajov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je možné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plniť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povinnosti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Sprostredkovateľa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ktoré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mu z Dohody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vyplývajú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Právnym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základom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spracúvania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Vašich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údajov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bude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uzavretá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Dohoda. V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súvislosti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s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hlavným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účelom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spracovania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môžu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byť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osobné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údaje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spracúvané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na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ďalšie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účely v rozsahu, v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akom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to od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Sprostredkovateľa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vyžadujú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právne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predpisy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(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napr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povinnosti v oblasti ochrany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pred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legalizáciou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príjmov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z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trestnej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činnosti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alebo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povinnosti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vyplývajúce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zo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zákona o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účtovníctve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). V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týchto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prípadoch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je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právnym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základom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na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spracovanie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osobných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údajov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plnenie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zákonných povinností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Sprostredkovateľa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Podľam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zákona č. 297/2008 Z. z. má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Sprostredkovateľ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povinnosť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spracúvať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osobné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údaje na účely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predchádzania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a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odhaľovania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legalizácie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príjmov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z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trestnej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činnosti a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financovania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terorizmu. V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súvislosti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s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naplnením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cieľov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Dohody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môžu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byť Vaše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osobné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údaje poskytnuté v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nevyhnutnom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rozsahu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tretím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osobám,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napr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okresnému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úradu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advokátovi,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notárovi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znalcovi,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banke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fin.sprostredkovateľovi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Údaje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budú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uchované po dobu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vyžadovanú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právnymi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predpismi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alebo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potrebnú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na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uplatnenie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zodpovednostných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nárokov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Máte právo: </w:t>
      </w:r>
    </w:p>
    <w:p w14:paraId="7EC09711" w14:textId="77777777" w:rsidR="00214FB4" w:rsidRDefault="001E51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-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  <w:t xml:space="preserve">na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prístup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k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informáciám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o tom, v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akom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rozsahu sú Vaše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osobné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údaje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spracúvané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>,</w:t>
      </w:r>
    </w:p>
    <w:p w14:paraId="3D7067D4" w14:textId="77777777" w:rsidR="00214FB4" w:rsidRDefault="001E51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-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požadovať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opravu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osobných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údajov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ak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zistíte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že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sú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správne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alebo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požadovať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doplnenie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neúplných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údajov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>,</w:t>
      </w:r>
    </w:p>
    <w:p w14:paraId="1C4C0536" w14:textId="77777777" w:rsidR="00214FB4" w:rsidRDefault="001E51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-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získať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svoje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osobné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údaje,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ktoré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ste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Sprostredkovateľovi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poskytli, v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bežne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používanom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elektronickom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formáte a 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preniesť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ich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k 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inému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subjektu, avšak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iba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v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prípade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ak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sú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Sprostredkovateľom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spracúvané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automatizovanými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prostriedkami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>,</w:t>
      </w:r>
    </w:p>
    <w:p w14:paraId="2B70B040" w14:textId="77777777" w:rsidR="00214FB4" w:rsidRDefault="001E51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-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požadovať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obmedzenie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spracúvania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Sprostredkovateľom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ak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zároveň napadnete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správnosť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osobných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údajov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alebo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ak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je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spracúvanie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nezákonné,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alebo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už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ich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nepotrebuje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Sprostredkovateľ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ale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potrebujete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ich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Vy na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uplatnenie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svojich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nárokov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>,</w:t>
      </w:r>
    </w:p>
    <w:p w14:paraId="1D26539B" w14:textId="77777777" w:rsidR="00214FB4" w:rsidRDefault="001E51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-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požadovať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vymazanie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Vašich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osobných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údajov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ak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už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sú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potrebné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na účely, na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ktoré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získali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alebo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spracúvali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ak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osobné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údaje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spracúvali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nezákonne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alebo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ak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musia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byť vymazané, aby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splnila zákonná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povinnosť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>,</w:t>
      </w:r>
    </w:p>
    <w:p w14:paraId="6262184E" w14:textId="77777777" w:rsidR="00214FB4" w:rsidRDefault="001E51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-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podať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sťažnosť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dozornému orgánu,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ak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domnievate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že Vaše práva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týkajúce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osobných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údajov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boli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porušené. Dozorným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orgánom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je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Úrad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na ochranu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osobných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údajov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Slovenskej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republiky,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Hraničná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12, 820 07 Bratislava 27.</w:t>
      </w:r>
    </w:p>
    <w:p w14:paraId="650A57A0" w14:textId="77777777" w:rsidR="0005680F" w:rsidRDefault="001E5134" w:rsidP="00056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V rámci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spracúvania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Vašich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osobných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údajov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nie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je použité automatizované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rozhodovanie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ani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profilovanie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>.</w:t>
      </w:r>
      <w:r w:rsidR="0005680F">
        <w:rPr>
          <w:rFonts w:ascii="Arial Narrow" w:eastAsia="Arial Narrow" w:hAnsi="Arial Narrow" w:cs="Arial Narrow"/>
          <w:color w:val="000000"/>
          <w:sz w:val="21"/>
          <w:szCs w:val="21"/>
        </w:rPr>
        <w:tab/>
      </w:r>
    </w:p>
    <w:p w14:paraId="43416221" w14:textId="03989C8F" w:rsidR="0005680F" w:rsidRPr="0005680F" w:rsidRDefault="0005680F" w:rsidP="00056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F56284">
        <w:rPr>
          <w:rFonts w:ascii="Arial Narrow" w:hAnsi="Arial Narrow"/>
          <w:bCs/>
          <w:sz w:val="21"/>
          <w:szCs w:val="21"/>
          <w:lang w:val="sk-SK"/>
        </w:rPr>
        <w:t xml:space="preserve">Na základe oprávneného záujmu Sprostredkovateľa môžu byť Vaše kontaktné osobné údaje spracúvané Sprostredkovateľom na účely priameho marketingu (napr. za zaslanie informácií o novinkách a o ponukách Sprostredkovateľa). Voči tomuto spracúvaniu máte možnosť kedykoľvek podať námietku, čo spôsobí, že osobné údaje sa už nemôžu na také účely ďalej spracúvať. </w:t>
      </w:r>
      <w:sdt>
        <w:sdtPr>
          <w:rPr>
            <w:rFonts w:ascii="Arial Narrow" w:hAnsi="Arial Narrow"/>
            <w:bCs/>
            <w:sz w:val="21"/>
            <w:szCs w:val="21"/>
            <w:lang w:val="sk-SK"/>
          </w:rPr>
          <w:id w:val="1804273364"/>
        </w:sdtPr>
        <w:sdtEndPr/>
        <w:sdtContent>
          <w:r w:rsidRPr="00F56284">
            <w:rPr>
              <w:rFonts w:ascii="Arial Narrow" w:eastAsia="MS Gothic" w:hAnsi="MS Gothic"/>
              <w:bCs/>
              <w:sz w:val="21"/>
              <w:szCs w:val="21"/>
              <w:lang w:val="sk-SK"/>
            </w:rPr>
            <w:t>☐</w:t>
          </w:r>
          <w:r>
            <w:rPr>
              <w:rFonts w:ascii="Arial Narrow" w:eastAsia="MS Gothic" w:hAnsi="MS Gothic"/>
              <w:bCs/>
              <w:sz w:val="21"/>
              <w:szCs w:val="21"/>
              <w:lang w:val="sk-SK"/>
            </w:rPr>
            <w:t xml:space="preserve">    </w:t>
          </w:r>
          <w:r w:rsidRPr="00F56284">
            <w:rPr>
              <w:rFonts w:ascii="Arial Narrow" w:hAnsi="Arial Narrow"/>
              <w:bCs/>
              <w:sz w:val="21"/>
              <w:szCs w:val="21"/>
              <w:lang w:val="sk-SK"/>
            </w:rPr>
            <w:t xml:space="preserve">Nemám záujem o zasielanie </w:t>
          </w:r>
          <w:proofErr w:type="spellStart"/>
          <w:r w:rsidRPr="00F56284">
            <w:rPr>
              <w:rFonts w:ascii="Arial Narrow" w:hAnsi="Arial Narrow"/>
              <w:bCs/>
              <w:sz w:val="21"/>
              <w:szCs w:val="21"/>
              <w:lang w:val="sk-SK"/>
            </w:rPr>
            <w:t>newslettera</w:t>
          </w:r>
          <w:proofErr w:type="spellEnd"/>
          <w:r w:rsidRPr="00F56284">
            <w:rPr>
              <w:rFonts w:ascii="Arial Narrow" w:hAnsi="Arial Narrow"/>
              <w:bCs/>
              <w:sz w:val="21"/>
              <w:szCs w:val="21"/>
              <w:lang w:val="sk-SK"/>
            </w:rPr>
            <w:t xml:space="preserve"> a spracovanie údajov na marketingové účel</w:t>
          </w:r>
          <w:r>
            <w:rPr>
              <w:rFonts w:ascii="Arial Narrow" w:hAnsi="Arial Narrow"/>
              <w:bCs/>
              <w:sz w:val="21"/>
              <w:szCs w:val="21"/>
              <w:lang w:val="sk-SK"/>
            </w:rPr>
            <w:t>.</w:t>
          </w:r>
        </w:sdtContent>
      </w:sdt>
    </w:p>
    <w:p w14:paraId="6DD117B0" w14:textId="1091CFF1" w:rsidR="00214FB4" w:rsidRDefault="00214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2" w:hanging="2"/>
        <w:jc w:val="both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</w:p>
    <w:p w14:paraId="44E30DD8" w14:textId="77777777" w:rsidR="008B2445" w:rsidRDefault="008B24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2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sectPr w:rsidR="008B2445">
      <w:type w:val="continuous"/>
      <w:pgSz w:w="11906" w:h="16838"/>
      <w:pgMar w:top="160" w:right="707" w:bottom="426" w:left="1021" w:header="68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E6F2E" w14:textId="77777777" w:rsidR="00910085" w:rsidRDefault="00910085">
      <w:pPr>
        <w:spacing w:line="240" w:lineRule="auto"/>
        <w:ind w:left="0" w:hanging="2"/>
      </w:pPr>
      <w:r>
        <w:separator/>
      </w:r>
    </w:p>
  </w:endnote>
  <w:endnote w:type="continuationSeparator" w:id="0">
    <w:p w14:paraId="55A37C33" w14:textId="77777777" w:rsidR="00910085" w:rsidRDefault="009100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320C" w14:textId="77777777" w:rsidR="00214FB4" w:rsidRDefault="00214FB4">
    <w:pPr>
      <w:pBdr>
        <w:top w:val="nil"/>
        <w:left w:val="nil"/>
        <w:bottom w:val="nil"/>
        <w:right w:val="nil"/>
        <w:between w:val="nil"/>
      </w:pBdr>
      <w:tabs>
        <w:tab w:val="left" w:pos="3731"/>
        <w:tab w:val="right" w:pos="9864"/>
      </w:tabs>
      <w:spacing w:line="240" w:lineRule="auto"/>
      <w:ind w:left="0" w:hanging="2"/>
      <w:rPr>
        <w:rFonts w:ascii="Arial Narrow" w:eastAsia="Arial Narrow" w:hAnsi="Arial Narrow" w:cs="Arial Narrow"/>
        <w:color w:val="000000"/>
        <w:sz w:val="16"/>
        <w:szCs w:val="16"/>
      </w:rPr>
    </w:pPr>
  </w:p>
  <w:p w14:paraId="587CE793" w14:textId="77777777" w:rsidR="00214FB4" w:rsidRDefault="00214F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327E9" w14:textId="77777777" w:rsidR="00910085" w:rsidRDefault="00910085">
      <w:pPr>
        <w:spacing w:line="240" w:lineRule="auto"/>
        <w:ind w:left="0" w:hanging="2"/>
      </w:pPr>
      <w:r>
        <w:separator/>
      </w:r>
    </w:p>
  </w:footnote>
  <w:footnote w:type="continuationSeparator" w:id="0">
    <w:p w14:paraId="356221E0" w14:textId="77777777" w:rsidR="00910085" w:rsidRDefault="0091008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423B"/>
    <w:multiLevelType w:val="hybridMultilevel"/>
    <w:tmpl w:val="EB7C905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11509"/>
    <w:multiLevelType w:val="hybridMultilevel"/>
    <w:tmpl w:val="6888914E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81649"/>
    <w:multiLevelType w:val="hybridMultilevel"/>
    <w:tmpl w:val="4FB2BDA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0CE380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A0023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452892"/>
    <w:multiLevelType w:val="hybridMultilevel"/>
    <w:tmpl w:val="2A124370"/>
    <w:lvl w:ilvl="0" w:tplc="041B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E1670BA"/>
    <w:multiLevelType w:val="hybridMultilevel"/>
    <w:tmpl w:val="B9AC80D6"/>
    <w:lvl w:ilvl="0" w:tplc="041B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B4"/>
    <w:rsid w:val="0005680F"/>
    <w:rsid w:val="001B5132"/>
    <w:rsid w:val="001E5134"/>
    <w:rsid w:val="00214FB4"/>
    <w:rsid w:val="003E3497"/>
    <w:rsid w:val="00655DD0"/>
    <w:rsid w:val="00883D0F"/>
    <w:rsid w:val="008B2445"/>
    <w:rsid w:val="008D3B5F"/>
    <w:rsid w:val="008F0572"/>
    <w:rsid w:val="00910085"/>
    <w:rsid w:val="00964371"/>
    <w:rsid w:val="009B7396"/>
    <w:rsid w:val="00A04477"/>
    <w:rsid w:val="00AB3850"/>
    <w:rsid w:val="00C04CBD"/>
    <w:rsid w:val="00CC49B6"/>
    <w:rsid w:val="00D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C268"/>
  <w15:docId w15:val="{153E0B05-2AA0-1D41-8C61-639C7CD7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uiPriority w:val="9"/>
    <w:qFormat/>
    <w:pPr>
      <w:keepNext/>
    </w:pPr>
    <w:rPr>
      <w:b/>
      <w:bCs/>
      <w:sz w:val="16"/>
      <w:lang w:val="sk-SK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framePr w:hSpace="141" w:wrap="around" w:vAnchor="text" w:hAnchor="page" w:y="1"/>
      <w:suppressOverlap/>
      <w:outlineLvl w:val="1"/>
    </w:pPr>
    <w:rPr>
      <w:b/>
      <w:bCs/>
      <w:sz w:val="16"/>
      <w:lang w:val="sk-SK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jc w:val="both"/>
      <w:outlineLvl w:val="2"/>
    </w:pPr>
    <w:rPr>
      <w:rFonts w:ascii="Arial Narrow" w:hAnsi="Arial Narrow"/>
      <w:b/>
      <w:bCs/>
      <w:sz w:val="18"/>
      <w:lang w:val="sk-SK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uiPriority w:val="10"/>
    <w:qFormat/>
    <w:pPr>
      <w:jc w:val="center"/>
    </w:pPr>
    <w:rPr>
      <w:b/>
      <w:bCs/>
      <w:lang w:val="sk-SK"/>
    </w:rPr>
  </w:style>
  <w:style w:type="paragraph" w:styleId="Hlavika">
    <w:name w:val="header"/>
    <w:basedOn w:val="Normlny"/>
  </w:style>
  <w:style w:type="paragraph" w:styleId="Pta">
    <w:name w:val="footer"/>
    <w:basedOn w:val="Normlny"/>
  </w:style>
  <w:style w:type="paragraph" w:styleId="Zkladntext">
    <w:name w:val="Body Text"/>
    <w:basedOn w:val="Normlny"/>
    <w:rPr>
      <w:color w:val="FF0000"/>
      <w:lang w:val="sk-SK"/>
    </w:rPr>
  </w:style>
  <w:style w:type="paragraph" w:styleId="Zarkazkladnhotextu">
    <w:name w:val="Body Text Indent"/>
    <w:basedOn w:val="Normlny"/>
    <w:pPr>
      <w:ind w:left="360" w:hanging="360"/>
      <w:jc w:val="both"/>
    </w:pPr>
    <w:rPr>
      <w:rFonts w:ascii="Arial Narrow" w:hAnsi="Arial Narrow"/>
      <w:sz w:val="20"/>
      <w:lang w:val="sk-SK"/>
    </w:rPr>
  </w:style>
  <w:style w:type="paragraph" w:styleId="Zarkazkladnhotextu2">
    <w:name w:val="Body Text Indent 2"/>
    <w:basedOn w:val="Normlny"/>
    <w:pPr>
      <w:ind w:left="360" w:hanging="360"/>
      <w:jc w:val="both"/>
    </w:pPr>
    <w:rPr>
      <w:rFonts w:ascii="Arial Narrow" w:hAnsi="Arial Narrow"/>
      <w:color w:val="FF0000"/>
      <w:sz w:val="16"/>
      <w:lang w:val="sk-SK"/>
    </w:rPr>
  </w:style>
  <w:style w:type="paragraph" w:styleId="Zarkazkladnhotextu3">
    <w:name w:val="Body Text Indent 3"/>
    <w:basedOn w:val="Normlny"/>
    <w:pPr>
      <w:ind w:left="360" w:hanging="360"/>
      <w:jc w:val="both"/>
    </w:pPr>
    <w:rPr>
      <w:rFonts w:ascii="Arial Narrow" w:hAnsi="Arial Narrow"/>
      <w:color w:val="000000"/>
      <w:sz w:val="16"/>
      <w:lang w:val="sk-SK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rPr>
      <w:w w:val="100"/>
      <w:position w:val="-1"/>
      <w:sz w:val="24"/>
      <w:szCs w:val="24"/>
      <w:effect w:val="none"/>
      <w:vertAlign w:val="baseline"/>
      <w:cs w:val="0"/>
      <w:em w:val="none"/>
      <w:lang w:val="cs-CZ" w:eastAsia="cs-CZ"/>
    </w:rPr>
  </w:style>
  <w:style w:type="character" w:customStyle="1" w:styleId="HlavikaChar">
    <w:name w:val="Hlavička Char"/>
    <w:rPr>
      <w:w w:val="100"/>
      <w:position w:val="-1"/>
      <w:sz w:val="24"/>
      <w:szCs w:val="24"/>
      <w:effect w:val="none"/>
      <w:vertAlign w:val="baseline"/>
      <w:cs w:val="0"/>
      <w:em w:val="none"/>
      <w:lang w:val="cs-CZ" w:eastAsia="cs-CZ"/>
    </w:rPr>
  </w:style>
  <w:style w:type="character" w:customStyle="1" w:styleId="ra">
    <w:name w:val="ra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cs-CZ" w:eastAsia="cs-CZ"/>
    </w:rPr>
  </w:style>
  <w:style w:type="character" w:customStyle="1" w:styleId="Siln">
    <w:name w:val="Silný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textovprepojeni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character" w:styleId="Nevyrieenzmienka">
    <w:name w:val="Unresolved Mention"/>
    <w:basedOn w:val="Predvolenpsmoodseku"/>
    <w:uiPriority w:val="99"/>
    <w:semiHidden/>
    <w:unhideWhenUsed/>
    <w:rsid w:val="008D3B5F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unhideWhenUsed/>
    <w:qFormat/>
    <w:rsid w:val="00883D0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sloriadka">
    <w:name w:val="line number"/>
    <w:basedOn w:val="Predvolenpsmoodseku"/>
    <w:uiPriority w:val="99"/>
    <w:semiHidden/>
    <w:unhideWhenUsed/>
    <w:rsid w:val="00883D0F"/>
  </w:style>
  <w:style w:type="paragraph" w:styleId="Odsekzoznamu">
    <w:name w:val="List Paragraph"/>
    <w:basedOn w:val="Normlny"/>
    <w:uiPriority w:val="34"/>
    <w:qFormat/>
    <w:rsid w:val="0088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ek.murko@rena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Murko</dc:creator>
  <cp:lastModifiedBy>Murko Marek</cp:lastModifiedBy>
  <cp:revision>2</cp:revision>
  <dcterms:created xsi:type="dcterms:W3CDTF">2021-06-10T13:26:00Z</dcterms:created>
  <dcterms:modified xsi:type="dcterms:W3CDTF">2021-06-10T13:26:00Z</dcterms:modified>
</cp:coreProperties>
</file>